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C" w:rsidRPr="00FC418C" w:rsidRDefault="00FC418C" w:rsidP="00FC418C">
      <w:pPr>
        <w:ind w:left="5954"/>
        <w:rPr>
          <w:b/>
        </w:rPr>
      </w:pPr>
      <w:r w:rsidRPr="00FC418C">
        <w:rPr>
          <w:b/>
        </w:rPr>
        <w:t>УТВЕРЖДЕНО</w:t>
      </w:r>
    </w:p>
    <w:p w:rsidR="001D6C88" w:rsidRDefault="00FC418C" w:rsidP="00FC418C">
      <w:pPr>
        <w:ind w:left="5954"/>
        <w:rPr>
          <w:b/>
        </w:rPr>
      </w:pPr>
      <w:r w:rsidRPr="00FC418C">
        <w:rPr>
          <w:b/>
        </w:rPr>
        <w:t xml:space="preserve">Решением общего </w:t>
      </w:r>
    </w:p>
    <w:p w:rsidR="00FC418C" w:rsidRPr="00FC418C" w:rsidRDefault="00FC418C" w:rsidP="00FC418C">
      <w:pPr>
        <w:ind w:left="5954"/>
        <w:rPr>
          <w:b/>
        </w:rPr>
      </w:pPr>
      <w:r w:rsidRPr="00FC418C">
        <w:rPr>
          <w:b/>
        </w:rPr>
        <w:t xml:space="preserve">собрания участников </w:t>
      </w:r>
    </w:p>
    <w:p w:rsidR="00FC418C" w:rsidRPr="00FC418C" w:rsidRDefault="00FC418C" w:rsidP="00FC418C">
      <w:pPr>
        <w:pStyle w:val="2"/>
        <w:ind w:left="5954"/>
        <w:jc w:val="left"/>
        <w:rPr>
          <w:sz w:val="24"/>
        </w:rPr>
      </w:pPr>
      <w:r w:rsidRPr="00FC418C">
        <w:rPr>
          <w:sz w:val="24"/>
        </w:rPr>
        <w:t xml:space="preserve">ООО </w:t>
      </w:r>
      <w:r w:rsidR="002571AB">
        <w:rPr>
          <w:sz w:val="24"/>
        </w:rPr>
        <w:t>«</w:t>
      </w:r>
      <w:r w:rsidRPr="00FC418C">
        <w:rPr>
          <w:sz w:val="24"/>
        </w:rPr>
        <w:t xml:space="preserve">Центральный </w:t>
      </w:r>
    </w:p>
    <w:p w:rsidR="00FC418C" w:rsidRPr="00FC418C" w:rsidRDefault="00FC418C" w:rsidP="00FC418C">
      <w:pPr>
        <w:ind w:left="5954"/>
        <w:rPr>
          <w:b/>
        </w:rPr>
      </w:pPr>
      <w:proofErr w:type="spellStart"/>
      <w:r w:rsidRPr="00FC418C">
        <w:rPr>
          <w:b/>
        </w:rPr>
        <w:t>Сургутский</w:t>
      </w:r>
      <w:proofErr w:type="spellEnd"/>
      <w:r w:rsidRPr="00FC418C">
        <w:rPr>
          <w:b/>
        </w:rPr>
        <w:t xml:space="preserve"> Депозитарий</w:t>
      </w:r>
    </w:p>
    <w:p w:rsidR="00FC418C" w:rsidRPr="00FC418C" w:rsidRDefault="00FC418C" w:rsidP="00FC418C">
      <w:pPr>
        <w:pStyle w:val="2"/>
        <w:ind w:left="5954"/>
        <w:jc w:val="left"/>
        <w:rPr>
          <w:sz w:val="24"/>
        </w:rPr>
      </w:pPr>
      <w:r w:rsidRPr="00FC418C">
        <w:rPr>
          <w:sz w:val="24"/>
        </w:rPr>
        <w:t xml:space="preserve">Протокол № </w:t>
      </w:r>
      <w:r w:rsidR="00891CA1">
        <w:rPr>
          <w:sz w:val="24"/>
        </w:rPr>
        <w:t>16</w:t>
      </w:r>
    </w:p>
    <w:p w:rsidR="00FC418C" w:rsidRPr="00FC418C" w:rsidRDefault="00FC418C" w:rsidP="00FC418C">
      <w:pPr>
        <w:tabs>
          <w:tab w:val="left" w:pos="5970"/>
          <w:tab w:val="right" w:pos="9500"/>
        </w:tabs>
        <w:ind w:left="5954"/>
        <w:rPr>
          <w:b/>
        </w:rPr>
      </w:pPr>
      <w:r w:rsidRPr="00FC418C">
        <w:rPr>
          <w:b/>
        </w:rPr>
        <w:t xml:space="preserve">от  </w:t>
      </w:r>
      <w:r w:rsidR="00891CA1">
        <w:rPr>
          <w:b/>
        </w:rPr>
        <w:t>20 сентября</w:t>
      </w:r>
      <w:r w:rsidRPr="00FC418C">
        <w:rPr>
          <w:b/>
        </w:rPr>
        <w:t xml:space="preserve"> 20</w:t>
      </w:r>
      <w:r w:rsidR="001D6C88">
        <w:rPr>
          <w:b/>
        </w:rPr>
        <w:t>1</w:t>
      </w:r>
      <w:r w:rsidR="009E45B0">
        <w:rPr>
          <w:b/>
        </w:rPr>
        <w:t>6</w:t>
      </w:r>
      <w:r w:rsidR="00891CA1">
        <w:rPr>
          <w:b/>
        </w:rPr>
        <w:t xml:space="preserve"> года</w:t>
      </w:r>
    </w:p>
    <w:p w:rsidR="00FC418C" w:rsidRPr="00FC418C" w:rsidRDefault="00FC418C" w:rsidP="00FC418C">
      <w:pPr>
        <w:tabs>
          <w:tab w:val="left" w:pos="5970"/>
          <w:tab w:val="right" w:pos="9500"/>
        </w:tabs>
        <w:ind w:left="5954"/>
        <w:rPr>
          <w:b/>
        </w:rPr>
      </w:pPr>
    </w:p>
    <w:p w:rsidR="00FC418C" w:rsidRPr="00A06C66" w:rsidRDefault="00FC418C" w:rsidP="00A06C66">
      <w:pPr>
        <w:ind w:left="5954"/>
        <w:rPr>
          <w:b/>
        </w:rPr>
      </w:pPr>
      <w:r w:rsidRPr="00A06C66">
        <w:rPr>
          <w:b/>
        </w:rPr>
        <w:t>Генеральный директор</w:t>
      </w:r>
    </w:p>
    <w:p w:rsidR="00FC418C" w:rsidRPr="00A06C66" w:rsidRDefault="00FC418C" w:rsidP="00A06C66">
      <w:pPr>
        <w:ind w:left="5954"/>
        <w:rPr>
          <w:b/>
        </w:rPr>
      </w:pPr>
      <w:r w:rsidRPr="00A06C66">
        <w:rPr>
          <w:b/>
        </w:rPr>
        <w:t xml:space="preserve">ООО </w:t>
      </w:r>
      <w:r w:rsidR="002571AB">
        <w:rPr>
          <w:b/>
        </w:rPr>
        <w:t>«</w:t>
      </w:r>
      <w:r w:rsidRPr="00A06C66">
        <w:rPr>
          <w:b/>
        </w:rPr>
        <w:t xml:space="preserve">Центральный </w:t>
      </w:r>
    </w:p>
    <w:p w:rsidR="00FC418C" w:rsidRPr="00A06C66" w:rsidRDefault="00FC418C" w:rsidP="00A06C66">
      <w:pPr>
        <w:ind w:left="5954"/>
        <w:rPr>
          <w:b/>
        </w:rPr>
      </w:pPr>
      <w:proofErr w:type="spellStart"/>
      <w:r w:rsidRPr="00A06C66">
        <w:rPr>
          <w:b/>
        </w:rPr>
        <w:t>Сургутский</w:t>
      </w:r>
      <w:proofErr w:type="spellEnd"/>
      <w:r w:rsidRPr="00A06C66">
        <w:rPr>
          <w:b/>
        </w:rPr>
        <w:t xml:space="preserve"> Депозитарий</w:t>
      </w:r>
      <w:r w:rsidR="002571AB">
        <w:rPr>
          <w:b/>
        </w:rPr>
        <w:t>»</w:t>
      </w:r>
      <w:r w:rsidRPr="00A06C66">
        <w:rPr>
          <w:b/>
        </w:rPr>
        <w:t xml:space="preserve"> </w:t>
      </w:r>
    </w:p>
    <w:p w:rsidR="00FC418C" w:rsidRDefault="00FC418C" w:rsidP="00A06C66">
      <w:pPr>
        <w:ind w:left="5954"/>
        <w:rPr>
          <w:b/>
        </w:rPr>
      </w:pPr>
    </w:p>
    <w:p w:rsidR="008242F0" w:rsidRDefault="008242F0" w:rsidP="00A06C66">
      <w:pPr>
        <w:ind w:left="5954"/>
        <w:rPr>
          <w:b/>
        </w:rPr>
      </w:pPr>
    </w:p>
    <w:p w:rsidR="008242F0" w:rsidRDefault="008242F0" w:rsidP="00A06C66">
      <w:pPr>
        <w:ind w:left="5954"/>
        <w:rPr>
          <w:b/>
        </w:rPr>
      </w:pPr>
    </w:p>
    <w:p w:rsidR="008242F0" w:rsidRPr="00A06C66" w:rsidRDefault="008242F0" w:rsidP="00A06C66">
      <w:pPr>
        <w:ind w:left="5954"/>
        <w:rPr>
          <w:b/>
        </w:rPr>
      </w:pPr>
    </w:p>
    <w:p w:rsidR="004901C4" w:rsidRPr="00A06C66" w:rsidRDefault="00FC418C" w:rsidP="00A06C66">
      <w:pPr>
        <w:ind w:left="5954"/>
        <w:rPr>
          <w:b/>
        </w:rPr>
      </w:pPr>
      <w:r w:rsidRPr="00A06C66">
        <w:rPr>
          <w:b/>
        </w:rPr>
        <w:t xml:space="preserve">______________ </w:t>
      </w:r>
      <w:proofErr w:type="spellStart"/>
      <w:r w:rsidRPr="00A06C66">
        <w:rPr>
          <w:b/>
        </w:rPr>
        <w:t>В.Л.Собакинских</w:t>
      </w:r>
      <w:proofErr w:type="spellEnd"/>
    </w:p>
    <w:p w:rsidR="004901C4" w:rsidRPr="00A06C66" w:rsidRDefault="004901C4" w:rsidP="00A06C66">
      <w:pPr>
        <w:ind w:left="5954"/>
        <w:rPr>
          <w:b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FA765B" w:rsidRDefault="00FA765B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FA765B" w:rsidRDefault="00FA765B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825F6B" w:rsidRDefault="00825F6B" w:rsidP="00F03BD7">
      <w:pPr>
        <w:tabs>
          <w:tab w:val="left" w:pos="993"/>
        </w:tabs>
        <w:spacing w:after="240"/>
        <w:jc w:val="center"/>
        <w:rPr>
          <w:b/>
          <w:sz w:val="40"/>
        </w:rPr>
      </w:pPr>
      <w:bookmarkStart w:id="0" w:name="_GoBack"/>
      <w:bookmarkEnd w:id="0"/>
    </w:p>
    <w:p w:rsidR="004901C4" w:rsidRDefault="00F03BD7" w:rsidP="00F03BD7">
      <w:pPr>
        <w:tabs>
          <w:tab w:val="left" w:pos="993"/>
        </w:tabs>
        <w:spacing w:after="240"/>
        <w:jc w:val="center"/>
        <w:rPr>
          <w:b/>
          <w:sz w:val="40"/>
        </w:rPr>
      </w:pPr>
      <w:r>
        <w:rPr>
          <w:b/>
          <w:sz w:val="40"/>
        </w:rPr>
        <w:t>ТИПОВЫ</w:t>
      </w:r>
      <w:r w:rsidR="00825F6B">
        <w:rPr>
          <w:b/>
          <w:sz w:val="40"/>
        </w:rPr>
        <w:t>Е</w:t>
      </w:r>
      <w:r>
        <w:rPr>
          <w:b/>
          <w:spacing w:val="42"/>
          <w:sz w:val="40"/>
        </w:rPr>
        <w:t xml:space="preserve"> </w:t>
      </w:r>
      <w:r w:rsidR="004901C4">
        <w:rPr>
          <w:b/>
          <w:spacing w:val="42"/>
          <w:sz w:val="40"/>
        </w:rPr>
        <w:t>ТАРИФ</w:t>
      </w:r>
      <w:r w:rsidR="00825F6B">
        <w:rPr>
          <w:b/>
          <w:spacing w:val="42"/>
          <w:sz w:val="40"/>
        </w:rPr>
        <w:t>Ы</w:t>
      </w:r>
    </w:p>
    <w:p w:rsidR="004901C4" w:rsidRDefault="004901C4" w:rsidP="004901C4">
      <w:pPr>
        <w:tabs>
          <w:tab w:val="left" w:pos="993"/>
        </w:tabs>
        <w:jc w:val="center"/>
        <w:rPr>
          <w:b/>
          <w:sz w:val="36"/>
        </w:rPr>
      </w:pPr>
      <w:r>
        <w:rPr>
          <w:b/>
          <w:sz w:val="36"/>
        </w:rPr>
        <w:t xml:space="preserve">Общества с ограниченной ответственностью </w:t>
      </w:r>
    </w:p>
    <w:p w:rsidR="004901C4" w:rsidRDefault="002571AB" w:rsidP="004901C4">
      <w:pPr>
        <w:tabs>
          <w:tab w:val="left" w:pos="993"/>
        </w:tabs>
        <w:jc w:val="center"/>
        <w:rPr>
          <w:b/>
          <w:sz w:val="36"/>
        </w:rPr>
      </w:pPr>
      <w:r>
        <w:rPr>
          <w:b/>
          <w:spacing w:val="68"/>
          <w:sz w:val="36"/>
        </w:rPr>
        <w:t>«</w:t>
      </w:r>
      <w:r w:rsidR="004901C4">
        <w:rPr>
          <w:b/>
          <w:spacing w:val="68"/>
          <w:sz w:val="36"/>
        </w:rPr>
        <w:t xml:space="preserve">Центральный </w:t>
      </w:r>
      <w:proofErr w:type="spellStart"/>
      <w:r w:rsidR="004901C4">
        <w:rPr>
          <w:b/>
          <w:spacing w:val="68"/>
          <w:sz w:val="36"/>
        </w:rPr>
        <w:t>Сургутский</w:t>
      </w:r>
      <w:proofErr w:type="spellEnd"/>
      <w:r w:rsidR="004901C4">
        <w:rPr>
          <w:b/>
          <w:spacing w:val="68"/>
          <w:sz w:val="36"/>
        </w:rPr>
        <w:t xml:space="preserve"> Депозитарий</w:t>
      </w:r>
      <w:r>
        <w:rPr>
          <w:b/>
          <w:spacing w:val="68"/>
          <w:sz w:val="36"/>
        </w:rPr>
        <w:t>»</w:t>
      </w: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1D6C88" w:rsidRDefault="001D6C88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A06C66" w:rsidRDefault="00A06C66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A06C66" w:rsidRDefault="00A06C66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4901C4" w:rsidRDefault="004901C4" w:rsidP="004901C4">
      <w:pPr>
        <w:jc w:val="center"/>
        <w:rPr>
          <w:rFonts w:ascii="Arial" w:hAnsi="Arial"/>
          <w:b/>
          <w:bCs/>
          <w:sz w:val="20"/>
          <w:szCs w:val="20"/>
        </w:rPr>
      </w:pPr>
    </w:p>
    <w:p w:rsidR="00A06C66" w:rsidRDefault="00A06C66" w:rsidP="00A06C66">
      <w:pPr>
        <w:ind w:firstLine="567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г. СУРГУТ</w:t>
      </w:r>
    </w:p>
    <w:p w:rsidR="00A06C66" w:rsidRDefault="00A06C66" w:rsidP="00A06C66">
      <w:pPr>
        <w:pBdr>
          <w:bottom w:val="single" w:sz="18" w:space="1" w:color="auto"/>
        </w:pBdr>
        <w:spacing w:after="360"/>
        <w:ind w:firstLine="567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20</w:t>
      </w:r>
      <w:r w:rsidR="001D6C88">
        <w:rPr>
          <w:b/>
          <w:spacing w:val="40"/>
          <w:sz w:val="28"/>
        </w:rPr>
        <w:t>1</w:t>
      </w:r>
      <w:r w:rsidR="009E45B0">
        <w:rPr>
          <w:b/>
          <w:spacing w:val="40"/>
          <w:sz w:val="28"/>
        </w:rPr>
        <w:t>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701"/>
      </w:tblGrid>
      <w:tr w:rsidR="004901C4" w:rsidTr="006B712D">
        <w:trPr>
          <w:cantSplit/>
          <w:trHeight w:val="25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bCs/>
                <w:sz w:val="22"/>
                <w:szCs w:val="22"/>
              </w:rPr>
              <w:lastRenderedPageBreak/>
              <w:t>ТАРИФЫ НА ДЕПОЗИТАРНЫЕ УСЛУГИ</w:t>
            </w:r>
          </w:p>
          <w:p w:rsidR="001B63C8" w:rsidRDefault="004901C4" w:rsidP="006B712D">
            <w:pPr>
              <w:pStyle w:val="2"/>
              <w:rPr>
                <w:bCs/>
                <w:szCs w:val="22"/>
              </w:rPr>
            </w:pPr>
            <w:r w:rsidRPr="001B63C8">
              <w:rPr>
                <w:bCs/>
                <w:szCs w:val="22"/>
              </w:rPr>
              <w:t xml:space="preserve">ООО </w:t>
            </w:r>
            <w:r w:rsidR="002571AB" w:rsidRPr="001B63C8">
              <w:rPr>
                <w:bCs/>
                <w:szCs w:val="22"/>
              </w:rPr>
              <w:t>«</w:t>
            </w:r>
            <w:r w:rsidRPr="001B63C8">
              <w:rPr>
                <w:bCs/>
                <w:szCs w:val="22"/>
              </w:rPr>
              <w:t>ЦЕНТРАЛЬНЫЙ СУРГУТСКИЙ ДЕПОЗИТАРИЙ</w:t>
            </w:r>
            <w:r w:rsidR="002571AB" w:rsidRPr="001B63C8">
              <w:rPr>
                <w:bCs/>
                <w:szCs w:val="22"/>
              </w:rPr>
              <w:t>»</w:t>
            </w:r>
            <w:r w:rsidRPr="001B63C8">
              <w:rPr>
                <w:bCs/>
                <w:szCs w:val="22"/>
              </w:rPr>
              <w:t xml:space="preserve"> </w:t>
            </w:r>
          </w:p>
          <w:p w:rsidR="004901C4" w:rsidRPr="00BF3E1C" w:rsidRDefault="004901C4" w:rsidP="009E45B0">
            <w:pPr>
              <w:pStyle w:val="2"/>
            </w:pP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№</w:t>
            </w:r>
          </w:p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B63C8">
              <w:rPr>
                <w:b/>
                <w:sz w:val="22"/>
                <w:szCs w:val="22"/>
              </w:rPr>
              <w:t>п</w:t>
            </w:r>
            <w:proofErr w:type="gramEnd"/>
            <w:r w:rsidRPr="001B63C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4" w:rsidRPr="001B63C8" w:rsidRDefault="004901C4" w:rsidP="00A33034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CA1" w:rsidRDefault="004901C4" w:rsidP="00B31CA1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 xml:space="preserve">Размер услуг </w:t>
            </w:r>
          </w:p>
          <w:p w:rsidR="004901C4" w:rsidRPr="001B63C8" w:rsidRDefault="004901C4" w:rsidP="00B31CA1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(в руб.)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АДМИНИСТРАТИВНЫЕ ДЕПОЗИТАРНЫЕ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Открытие счета депо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7C71">
              <w:rPr>
                <w:sz w:val="22"/>
                <w:szCs w:val="22"/>
              </w:rPr>
              <w:t>00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Закрытие счета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F36C2A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 xml:space="preserve">Изменение </w:t>
            </w:r>
            <w:r w:rsidR="00F36C2A">
              <w:rPr>
                <w:sz w:val="22"/>
                <w:szCs w:val="22"/>
              </w:rPr>
              <w:t>реквизитов</w:t>
            </w:r>
            <w:r w:rsidRPr="001B63C8">
              <w:rPr>
                <w:sz w:val="22"/>
                <w:szCs w:val="22"/>
              </w:rPr>
              <w:t xml:space="preserve"> счета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Отмена поручений по счету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ИНВЕНТАРНЫЕ ДЕПОЗИТАРНЫЕ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</w:tr>
      <w:tr w:rsidR="004901C4" w:rsidRPr="001B63C8" w:rsidTr="00FC7C7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01C4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FC7C71" w:rsidP="00FC7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</w:t>
            </w:r>
            <w:r w:rsidR="004901C4" w:rsidRPr="001B63C8">
              <w:rPr>
                <w:sz w:val="22"/>
                <w:szCs w:val="22"/>
              </w:rPr>
              <w:t>ценных бумаг на хранение и учет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7C71">
              <w:rPr>
                <w:sz w:val="22"/>
                <w:szCs w:val="22"/>
              </w:rPr>
              <w:t>00</w:t>
            </w:r>
          </w:p>
        </w:tc>
      </w:tr>
      <w:tr w:rsidR="004901C4" w:rsidRPr="001B63C8" w:rsidTr="00FC7C7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901C4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 xml:space="preserve">Снятие ценных бумаг с хранения и </w:t>
            </w:r>
            <w:r w:rsidR="00FC7C71">
              <w:rPr>
                <w:sz w:val="22"/>
                <w:szCs w:val="22"/>
              </w:rPr>
              <w:t>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7C71">
              <w:rPr>
                <w:sz w:val="22"/>
                <w:szCs w:val="22"/>
              </w:rPr>
              <w:t>00</w:t>
            </w:r>
          </w:p>
        </w:tc>
      </w:tr>
      <w:tr w:rsidR="004901C4" w:rsidRPr="001B63C8" w:rsidTr="000F00E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01C4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Перевод ценных бум</w:t>
            </w:r>
            <w:r w:rsidR="00E553C5">
              <w:rPr>
                <w:sz w:val="22"/>
                <w:szCs w:val="22"/>
              </w:rPr>
              <w:t>аг (</w:t>
            </w:r>
            <w:proofErr w:type="spellStart"/>
            <w:r w:rsidR="00E553C5">
              <w:rPr>
                <w:sz w:val="22"/>
                <w:szCs w:val="22"/>
              </w:rPr>
              <w:t>внутридепозитарный</w:t>
            </w:r>
            <w:proofErr w:type="spellEnd"/>
            <w:r w:rsidR="00E553C5">
              <w:rPr>
                <w:sz w:val="22"/>
                <w:szCs w:val="22"/>
              </w:rPr>
              <w:t xml:space="preserve"> перевод)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F00EA">
              <w:rPr>
                <w:sz w:val="22"/>
                <w:szCs w:val="22"/>
              </w:rPr>
              <w:t>00</w:t>
            </w:r>
          </w:p>
        </w:tc>
      </w:tr>
      <w:tr w:rsidR="004901C4" w:rsidRPr="001B63C8" w:rsidTr="000F00E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01C4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Перемещение ценных бумаг (изменение места хранения)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0F00EA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00EA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0EA" w:rsidRPr="00E553C5" w:rsidRDefault="000F00EA" w:rsidP="006B712D">
            <w:pPr>
              <w:jc w:val="both"/>
              <w:rPr>
                <w:sz w:val="22"/>
                <w:szCs w:val="22"/>
              </w:rPr>
            </w:pPr>
            <w:r w:rsidRPr="00E553C5">
              <w:rPr>
                <w:sz w:val="22"/>
                <w:szCs w:val="22"/>
              </w:rPr>
              <w:t>Операции на основании результатов торговых сессий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0EA" w:rsidRPr="001B63C8" w:rsidRDefault="000F00EA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ИНФОРМАЦИОННЫЕ ДЕПОЗИТАРНЫЕ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</w:tr>
      <w:tr w:rsidR="00E553C5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3C5" w:rsidRPr="001B63C8" w:rsidRDefault="00E553C5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3C5" w:rsidRPr="00E553C5" w:rsidRDefault="00E553C5" w:rsidP="00E553C5">
            <w:pPr>
              <w:jc w:val="both"/>
              <w:rPr>
                <w:sz w:val="22"/>
                <w:szCs w:val="22"/>
              </w:rPr>
            </w:pPr>
            <w:r w:rsidRPr="00E553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тчет</w:t>
            </w:r>
            <w:r w:rsidRPr="00E553C5">
              <w:rPr>
                <w:sz w:val="22"/>
                <w:szCs w:val="22"/>
              </w:rPr>
              <w:t xml:space="preserve"> после проведения операци</w:t>
            </w:r>
            <w:r>
              <w:rPr>
                <w:sz w:val="22"/>
                <w:szCs w:val="22"/>
              </w:rPr>
              <w:t>и</w:t>
            </w:r>
            <w:r w:rsidRPr="00E553C5">
              <w:rPr>
                <w:sz w:val="22"/>
                <w:szCs w:val="22"/>
              </w:rPr>
              <w:t>, выпис</w:t>
            </w:r>
            <w:r>
              <w:rPr>
                <w:sz w:val="22"/>
                <w:szCs w:val="22"/>
              </w:rPr>
              <w:t>ка</w:t>
            </w:r>
            <w:r w:rsidRPr="00E553C5">
              <w:rPr>
                <w:sz w:val="22"/>
                <w:szCs w:val="22"/>
              </w:rPr>
              <w:t xml:space="preserve">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53C5" w:rsidRPr="001B63C8" w:rsidRDefault="00E553C5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D92D0C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1</w:t>
            </w:r>
            <w:r w:rsidR="00D92D0C">
              <w:rPr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 xml:space="preserve">Выписка о состоянии счета депо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D92D0C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1</w:t>
            </w:r>
            <w:r w:rsidR="00D92D0C">
              <w:rPr>
                <w:sz w:val="22"/>
                <w:szCs w:val="22"/>
              </w:rPr>
              <w:t>5</w:t>
            </w:r>
            <w:r w:rsidRPr="001B63C8">
              <w:rPr>
                <w:sz w:val="22"/>
                <w:szCs w:val="22"/>
              </w:rPr>
              <w:t>0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E553C5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 xml:space="preserve">Отчет </w:t>
            </w:r>
            <w:r w:rsidR="00E553C5">
              <w:rPr>
                <w:sz w:val="22"/>
                <w:szCs w:val="22"/>
              </w:rPr>
              <w:t>п</w:t>
            </w:r>
            <w:r w:rsidRPr="001B63C8">
              <w:rPr>
                <w:sz w:val="22"/>
                <w:szCs w:val="22"/>
              </w:rPr>
              <w:t>о операция</w:t>
            </w:r>
            <w:r w:rsidR="00E553C5">
              <w:rPr>
                <w:sz w:val="22"/>
                <w:szCs w:val="22"/>
              </w:rPr>
              <w:t>м</w:t>
            </w:r>
            <w:r w:rsidRPr="001B63C8">
              <w:rPr>
                <w:sz w:val="22"/>
                <w:szCs w:val="22"/>
              </w:rPr>
              <w:t xml:space="preserve"> по счету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901C4" w:rsidRPr="001B63C8">
              <w:rPr>
                <w:sz w:val="22"/>
                <w:szCs w:val="22"/>
              </w:rPr>
              <w:t>0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КОМПЛЕКСНЫЕ ДЕПОЗИТАРНЫЕ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Блокирование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01C4" w:rsidRPr="001B63C8">
              <w:rPr>
                <w:sz w:val="22"/>
                <w:szCs w:val="22"/>
              </w:rPr>
              <w:t>00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Снятие блокирования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01C4" w:rsidRPr="001B63C8">
              <w:rPr>
                <w:sz w:val="22"/>
                <w:szCs w:val="22"/>
              </w:rPr>
              <w:t>00</w:t>
            </w:r>
          </w:p>
        </w:tc>
      </w:tr>
      <w:tr w:rsidR="00B31CA1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A1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CA1" w:rsidRPr="001B63C8" w:rsidRDefault="00D92D0C" w:rsidP="006B71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31CA1" w:rsidRPr="001B63C8">
              <w:rPr>
                <w:sz w:val="22"/>
                <w:szCs w:val="22"/>
              </w:rPr>
              <w:t>бременени</w:t>
            </w:r>
            <w:r w:rsidR="00B31CA1">
              <w:rPr>
                <w:sz w:val="22"/>
                <w:szCs w:val="22"/>
              </w:rPr>
              <w:t>я</w:t>
            </w:r>
            <w:r w:rsidR="00B31CA1" w:rsidRPr="001B63C8">
              <w:rPr>
                <w:sz w:val="22"/>
                <w:szCs w:val="22"/>
              </w:rPr>
              <w:t xml:space="preserve"> ценных бумаг </w:t>
            </w:r>
            <w:r w:rsidR="00B31CA1">
              <w:rPr>
                <w:sz w:val="22"/>
                <w:szCs w:val="22"/>
              </w:rPr>
              <w:t>обязательствами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CA1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31CA1">
              <w:rPr>
                <w:sz w:val="22"/>
                <w:szCs w:val="22"/>
              </w:rPr>
              <w:t>00</w:t>
            </w:r>
          </w:p>
        </w:tc>
      </w:tr>
      <w:tr w:rsidR="00B31CA1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A1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CA1" w:rsidRPr="001B63C8" w:rsidRDefault="00B31CA1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 xml:space="preserve">Прекращение обременения ценных бумаг </w:t>
            </w:r>
            <w:r>
              <w:rPr>
                <w:sz w:val="22"/>
                <w:szCs w:val="22"/>
              </w:rPr>
              <w:t>обязательствами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CA1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31CA1">
              <w:rPr>
                <w:sz w:val="22"/>
                <w:szCs w:val="22"/>
              </w:rPr>
              <w:t>00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b/>
                <w:sz w:val="22"/>
                <w:szCs w:val="22"/>
              </w:rPr>
            </w:pPr>
            <w:r w:rsidRPr="001B63C8">
              <w:rPr>
                <w:b/>
                <w:sz w:val="22"/>
                <w:szCs w:val="22"/>
              </w:rPr>
              <w:t>ГЛОБАЛЬНЫЕ ДЕПОЗИТАРНЫЕ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Конвертация ценных бумаг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Погашение (аннулирование)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Дробление или консолидация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4901C4" w:rsidRPr="001B63C8" w:rsidTr="006B712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D92D0C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both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Начисление доходов ценными бумагами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1C4" w:rsidRPr="001B63C8" w:rsidRDefault="004901C4" w:rsidP="006B712D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бесплатно</w:t>
            </w:r>
          </w:p>
        </w:tc>
      </w:tr>
      <w:tr w:rsidR="00A704B2" w:rsidRPr="001B63C8" w:rsidTr="00A704B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B2" w:rsidRDefault="00A704B2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B2" w:rsidRPr="001B63C8" w:rsidRDefault="00A704B2" w:rsidP="00A704B2">
            <w:pPr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Сопутствующие услуги депозитария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4B2" w:rsidRPr="001B63C8" w:rsidRDefault="00A704B2" w:rsidP="00A704B2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по соглашению</w:t>
            </w:r>
          </w:p>
          <w:p w:rsidR="00A704B2" w:rsidRPr="001B63C8" w:rsidRDefault="00A704B2" w:rsidP="00A704B2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сторон</w:t>
            </w:r>
          </w:p>
        </w:tc>
      </w:tr>
      <w:tr w:rsidR="00A704B2" w:rsidRPr="001B63C8" w:rsidTr="00A704B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4B2" w:rsidRDefault="00A704B2" w:rsidP="006B7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B2" w:rsidRPr="001B63C8" w:rsidRDefault="00A704B2" w:rsidP="00A704B2">
            <w:pPr>
              <w:rPr>
                <w:sz w:val="22"/>
                <w:szCs w:val="22"/>
              </w:rPr>
            </w:pPr>
            <w:r w:rsidRPr="00A704B2">
              <w:rPr>
                <w:sz w:val="22"/>
                <w:szCs w:val="22"/>
              </w:rPr>
              <w:t>Стоимость услуг, не указанных в настоящих Тарифах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4B2" w:rsidRPr="001B63C8" w:rsidRDefault="00A704B2" w:rsidP="00A704B2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по соглашению</w:t>
            </w:r>
          </w:p>
          <w:p w:rsidR="00A704B2" w:rsidRPr="001B63C8" w:rsidRDefault="00A704B2" w:rsidP="00A704B2">
            <w:pPr>
              <w:jc w:val="center"/>
              <w:rPr>
                <w:sz w:val="22"/>
                <w:szCs w:val="22"/>
              </w:rPr>
            </w:pPr>
            <w:r w:rsidRPr="001B63C8">
              <w:rPr>
                <w:sz w:val="22"/>
                <w:szCs w:val="22"/>
              </w:rPr>
              <w:t>сторон</w:t>
            </w:r>
          </w:p>
        </w:tc>
      </w:tr>
    </w:tbl>
    <w:p w:rsidR="00A704B2" w:rsidRDefault="00A704B2" w:rsidP="004901C4">
      <w:pPr>
        <w:pStyle w:val="a3"/>
        <w:rPr>
          <w:szCs w:val="22"/>
        </w:rPr>
      </w:pPr>
    </w:p>
    <w:p w:rsidR="004901C4" w:rsidRPr="001B63C8" w:rsidRDefault="00A704B2" w:rsidP="004901C4">
      <w:pPr>
        <w:pStyle w:val="a3"/>
        <w:rPr>
          <w:szCs w:val="22"/>
        </w:rPr>
      </w:pPr>
      <w:proofErr w:type="gramStart"/>
      <w:r w:rsidRPr="00A704B2">
        <w:rPr>
          <w:szCs w:val="22"/>
        </w:rPr>
        <w:t>По с</w:t>
      </w:r>
      <w:r>
        <w:rPr>
          <w:szCs w:val="22"/>
        </w:rPr>
        <w:t>оглашению между Депозитарием и Д</w:t>
      </w:r>
      <w:r w:rsidRPr="00A704B2">
        <w:rPr>
          <w:szCs w:val="22"/>
        </w:rPr>
        <w:t>епонентом может устанавливаться отличный от установленного настоящими Тарифами порядок определения вознаграждения.</w:t>
      </w:r>
      <w:proofErr w:type="gramEnd"/>
    </w:p>
    <w:p w:rsidR="004901C4" w:rsidRPr="001B63C8" w:rsidRDefault="004901C4" w:rsidP="004901C4">
      <w:pPr>
        <w:pStyle w:val="a3"/>
        <w:rPr>
          <w:szCs w:val="22"/>
        </w:rPr>
      </w:pPr>
      <w:r w:rsidRPr="001B63C8">
        <w:rPr>
          <w:szCs w:val="22"/>
        </w:rPr>
        <w:t>Затраты, связанные с исполнением поручения Депонента (затраты, связанные с обращением Депозитария к реестродержателям, другим депозитариям и т. д.) оплачиваются Депонентом.</w:t>
      </w:r>
    </w:p>
    <w:p w:rsidR="00B5353F" w:rsidRPr="002E2BB7" w:rsidRDefault="004901C4" w:rsidP="00986590">
      <w:pPr>
        <w:ind w:firstLine="708"/>
        <w:jc w:val="both"/>
      </w:pPr>
      <w:r w:rsidRPr="001B63C8">
        <w:rPr>
          <w:sz w:val="22"/>
          <w:szCs w:val="22"/>
        </w:rPr>
        <w:t xml:space="preserve">Оплата услуг и возмещение затрат Депозитария производится </w:t>
      </w:r>
      <w:r w:rsidR="00D92D0C">
        <w:rPr>
          <w:sz w:val="22"/>
          <w:szCs w:val="22"/>
        </w:rPr>
        <w:t>в порядке и сроки установленные депозитарным договором</w:t>
      </w:r>
      <w:r w:rsidRPr="001B63C8">
        <w:rPr>
          <w:sz w:val="22"/>
          <w:szCs w:val="22"/>
        </w:rPr>
        <w:t xml:space="preserve">. В случае неоплаты услуг ООО </w:t>
      </w:r>
      <w:r w:rsidR="002571AB" w:rsidRPr="001B63C8">
        <w:rPr>
          <w:sz w:val="22"/>
          <w:szCs w:val="22"/>
        </w:rPr>
        <w:t>«</w:t>
      </w:r>
      <w:r w:rsidRPr="001B63C8">
        <w:rPr>
          <w:sz w:val="22"/>
          <w:szCs w:val="22"/>
        </w:rPr>
        <w:t xml:space="preserve">Центральный </w:t>
      </w:r>
      <w:proofErr w:type="spellStart"/>
      <w:r w:rsidRPr="001B63C8">
        <w:rPr>
          <w:sz w:val="22"/>
          <w:szCs w:val="22"/>
        </w:rPr>
        <w:t>Сургутский</w:t>
      </w:r>
      <w:proofErr w:type="spellEnd"/>
      <w:r w:rsidRPr="001B63C8">
        <w:rPr>
          <w:sz w:val="22"/>
          <w:szCs w:val="22"/>
        </w:rPr>
        <w:t xml:space="preserve"> Депозитарий</w:t>
      </w:r>
      <w:r w:rsidR="002571AB" w:rsidRPr="001B63C8">
        <w:rPr>
          <w:sz w:val="22"/>
          <w:szCs w:val="22"/>
        </w:rPr>
        <w:t>»</w:t>
      </w:r>
      <w:r w:rsidRPr="001B63C8">
        <w:rPr>
          <w:sz w:val="22"/>
          <w:szCs w:val="22"/>
        </w:rPr>
        <w:t xml:space="preserve"> оставляет за собой право не исполнять депозитарные поручения.</w:t>
      </w:r>
    </w:p>
    <w:p w:rsidR="00B5353F" w:rsidRPr="001B63C8" w:rsidRDefault="00B5353F" w:rsidP="00B5353F">
      <w:pPr>
        <w:jc w:val="both"/>
        <w:rPr>
          <w:sz w:val="22"/>
          <w:szCs w:val="22"/>
        </w:rPr>
      </w:pPr>
    </w:p>
    <w:sectPr w:rsidR="00B5353F" w:rsidRPr="001B63C8" w:rsidSect="00FA765B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97" w:rsidRDefault="00C55697" w:rsidP="00665358">
      <w:r>
        <w:separator/>
      </w:r>
    </w:p>
  </w:endnote>
  <w:endnote w:type="continuationSeparator" w:id="0">
    <w:p w:rsidR="00C55697" w:rsidRDefault="00C55697" w:rsidP="0066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97" w:rsidRDefault="00C55697" w:rsidP="00665358">
      <w:r>
        <w:separator/>
      </w:r>
    </w:p>
  </w:footnote>
  <w:footnote w:type="continuationSeparator" w:id="0">
    <w:p w:rsidR="00C55697" w:rsidRDefault="00C55697" w:rsidP="0066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58" w:rsidRPr="00665358" w:rsidRDefault="002B69DF" w:rsidP="002B69DF">
    <w:pPr>
      <w:pStyle w:val="a5"/>
      <w:pBdr>
        <w:bottom w:val="double" w:sz="6" w:space="1" w:color="auto"/>
      </w:pBdr>
      <w:ind w:right="-143"/>
      <w:rPr>
        <w:b/>
        <w:i/>
        <w:sz w:val="20"/>
        <w:szCs w:val="20"/>
      </w:rPr>
    </w:pPr>
    <w:r>
      <w:rPr>
        <w:b/>
        <w:i/>
        <w:sz w:val="20"/>
        <w:szCs w:val="20"/>
      </w:rPr>
      <w:t>Типовые тарифы о</w:t>
    </w:r>
    <w:r w:rsidR="00665358" w:rsidRPr="00665358">
      <w:rPr>
        <w:b/>
        <w:i/>
        <w:sz w:val="20"/>
        <w:szCs w:val="20"/>
      </w:rPr>
      <w:t>бществ</w:t>
    </w:r>
    <w:r>
      <w:rPr>
        <w:b/>
        <w:i/>
        <w:sz w:val="20"/>
        <w:szCs w:val="20"/>
      </w:rPr>
      <w:t>а</w:t>
    </w:r>
    <w:r w:rsidR="00665358" w:rsidRPr="00665358">
      <w:rPr>
        <w:b/>
        <w:i/>
        <w:sz w:val="20"/>
        <w:szCs w:val="20"/>
      </w:rPr>
      <w:t xml:space="preserve"> с ограниченной ответственностью </w:t>
    </w:r>
    <w:r w:rsidR="002571AB">
      <w:rPr>
        <w:b/>
        <w:i/>
        <w:sz w:val="20"/>
        <w:szCs w:val="20"/>
      </w:rPr>
      <w:t>«</w:t>
    </w:r>
    <w:r w:rsidR="00665358" w:rsidRPr="00665358">
      <w:rPr>
        <w:b/>
        <w:i/>
        <w:sz w:val="20"/>
        <w:szCs w:val="20"/>
      </w:rPr>
      <w:t xml:space="preserve">Центральный </w:t>
    </w:r>
    <w:proofErr w:type="spellStart"/>
    <w:r w:rsidR="00665358" w:rsidRPr="00665358">
      <w:rPr>
        <w:b/>
        <w:i/>
        <w:sz w:val="20"/>
        <w:szCs w:val="20"/>
      </w:rPr>
      <w:t>Сургутский</w:t>
    </w:r>
    <w:proofErr w:type="spellEnd"/>
    <w:r w:rsidR="00665358" w:rsidRPr="00665358">
      <w:rPr>
        <w:b/>
        <w:i/>
        <w:sz w:val="20"/>
        <w:szCs w:val="20"/>
      </w:rPr>
      <w:t xml:space="preserve"> Депозитарий</w:t>
    </w:r>
    <w:r w:rsidR="002571AB">
      <w:rPr>
        <w:b/>
        <w:i/>
        <w:sz w:val="20"/>
        <w:szCs w:val="20"/>
      </w:rPr>
      <w:t>»</w:t>
    </w:r>
  </w:p>
  <w:p w:rsidR="00665358" w:rsidRDefault="00665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3CD8"/>
    <w:multiLevelType w:val="hybridMultilevel"/>
    <w:tmpl w:val="2C589F00"/>
    <w:lvl w:ilvl="0" w:tplc="7428BE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ED15EF"/>
    <w:multiLevelType w:val="hybridMultilevel"/>
    <w:tmpl w:val="2C589F00"/>
    <w:lvl w:ilvl="0" w:tplc="7428BE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1B3BC5"/>
    <w:multiLevelType w:val="hybridMultilevel"/>
    <w:tmpl w:val="2C589F00"/>
    <w:lvl w:ilvl="0" w:tplc="7428BE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B80964"/>
    <w:multiLevelType w:val="hybridMultilevel"/>
    <w:tmpl w:val="00CCD7C8"/>
    <w:lvl w:ilvl="0" w:tplc="CF7C48D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4"/>
    <w:rsid w:val="00057C1B"/>
    <w:rsid w:val="000924C7"/>
    <w:rsid w:val="00092AE2"/>
    <w:rsid w:val="000F00EA"/>
    <w:rsid w:val="001273C8"/>
    <w:rsid w:val="001B63C8"/>
    <w:rsid w:val="001D6C88"/>
    <w:rsid w:val="002571AB"/>
    <w:rsid w:val="00293228"/>
    <w:rsid w:val="002B69DF"/>
    <w:rsid w:val="002D44B1"/>
    <w:rsid w:val="002E2BB7"/>
    <w:rsid w:val="002F6168"/>
    <w:rsid w:val="00304ED0"/>
    <w:rsid w:val="003765BC"/>
    <w:rsid w:val="0037749A"/>
    <w:rsid w:val="00453006"/>
    <w:rsid w:val="004901C4"/>
    <w:rsid w:val="004B00F8"/>
    <w:rsid w:val="0058530E"/>
    <w:rsid w:val="00665358"/>
    <w:rsid w:val="006B712D"/>
    <w:rsid w:val="006D0620"/>
    <w:rsid w:val="00713AE0"/>
    <w:rsid w:val="00731DC5"/>
    <w:rsid w:val="007A27B7"/>
    <w:rsid w:val="007D7721"/>
    <w:rsid w:val="008242F0"/>
    <w:rsid w:val="00825F6B"/>
    <w:rsid w:val="00891CA1"/>
    <w:rsid w:val="008B6CFB"/>
    <w:rsid w:val="008C7B69"/>
    <w:rsid w:val="00933B16"/>
    <w:rsid w:val="00986590"/>
    <w:rsid w:val="009C3A76"/>
    <w:rsid w:val="009E45B0"/>
    <w:rsid w:val="00A06C66"/>
    <w:rsid w:val="00A33034"/>
    <w:rsid w:val="00A704B2"/>
    <w:rsid w:val="00A8274B"/>
    <w:rsid w:val="00B12DB5"/>
    <w:rsid w:val="00B31CA1"/>
    <w:rsid w:val="00B5353F"/>
    <w:rsid w:val="00B53C90"/>
    <w:rsid w:val="00B6515E"/>
    <w:rsid w:val="00C1158C"/>
    <w:rsid w:val="00C55697"/>
    <w:rsid w:val="00CC2F03"/>
    <w:rsid w:val="00D92D0C"/>
    <w:rsid w:val="00E3148C"/>
    <w:rsid w:val="00E553C5"/>
    <w:rsid w:val="00E87D50"/>
    <w:rsid w:val="00EE730A"/>
    <w:rsid w:val="00F03BD7"/>
    <w:rsid w:val="00F25FDC"/>
    <w:rsid w:val="00F36C2A"/>
    <w:rsid w:val="00F76AE3"/>
    <w:rsid w:val="00FA765B"/>
    <w:rsid w:val="00FC418C"/>
    <w:rsid w:val="00FC7C71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01C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1C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4901C4"/>
    <w:pPr>
      <w:jc w:val="both"/>
    </w:pPr>
    <w:rPr>
      <w:b/>
      <w:sz w:val="22"/>
    </w:rPr>
  </w:style>
  <w:style w:type="character" w:customStyle="1" w:styleId="22">
    <w:name w:val="Основной текст 2 Знак"/>
    <w:basedOn w:val="a0"/>
    <w:link w:val="21"/>
    <w:rsid w:val="004901C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 Indent"/>
    <w:basedOn w:val="a"/>
    <w:link w:val="a4"/>
    <w:rsid w:val="004901C4"/>
    <w:pPr>
      <w:ind w:firstLine="708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4901C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1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8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665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3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5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358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35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2DB5"/>
    <w:pPr>
      <w:ind w:left="720"/>
      <w:contextualSpacing/>
    </w:pPr>
  </w:style>
  <w:style w:type="paragraph" w:customStyle="1" w:styleId="Default">
    <w:name w:val="Default"/>
    <w:rsid w:val="00A704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01C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1C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4901C4"/>
    <w:pPr>
      <w:jc w:val="both"/>
    </w:pPr>
    <w:rPr>
      <w:b/>
      <w:sz w:val="22"/>
    </w:rPr>
  </w:style>
  <w:style w:type="character" w:customStyle="1" w:styleId="22">
    <w:name w:val="Основной текст 2 Знак"/>
    <w:basedOn w:val="a0"/>
    <w:link w:val="21"/>
    <w:rsid w:val="004901C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 Indent"/>
    <w:basedOn w:val="a"/>
    <w:link w:val="a4"/>
    <w:rsid w:val="004901C4"/>
    <w:pPr>
      <w:ind w:firstLine="708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4901C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1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8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665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3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5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358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35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2DB5"/>
    <w:pPr>
      <w:ind w:left="720"/>
      <w:contextualSpacing/>
    </w:pPr>
  </w:style>
  <w:style w:type="paragraph" w:customStyle="1" w:styleId="Default">
    <w:name w:val="Default"/>
    <w:rsid w:val="00A704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Sobakinskih_VL</dc:creator>
  <cp:lastModifiedBy>VLSobakinskih</cp:lastModifiedBy>
  <cp:revision>9</cp:revision>
  <cp:lastPrinted>2014-05-09T09:39:00Z</cp:lastPrinted>
  <dcterms:created xsi:type="dcterms:W3CDTF">2016-08-27T07:23:00Z</dcterms:created>
  <dcterms:modified xsi:type="dcterms:W3CDTF">2016-09-21T06:11:00Z</dcterms:modified>
</cp:coreProperties>
</file>