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8E" w:rsidRPr="007377D0" w:rsidRDefault="00BA418E" w:rsidP="00BA418E">
      <w:pPr>
        <w:spacing w:after="0" w:line="240" w:lineRule="auto"/>
        <w:ind w:left="5954"/>
        <w:rPr>
          <w:rFonts w:ascii="Times New Roman" w:hAnsi="Times New Roman"/>
          <w:b/>
          <w:sz w:val="24"/>
          <w:szCs w:val="24"/>
        </w:rPr>
      </w:pPr>
      <w:r w:rsidRPr="007377D0">
        <w:rPr>
          <w:rFonts w:ascii="Times New Roman" w:hAnsi="Times New Roman"/>
          <w:b/>
          <w:sz w:val="24"/>
          <w:szCs w:val="24"/>
        </w:rPr>
        <w:t>УТВЕРЖДЕНО</w:t>
      </w:r>
    </w:p>
    <w:p w:rsidR="00BE74B1" w:rsidRPr="007377D0" w:rsidRDefault="00BA418E" w:rsidP="00BA418E">
      <w:pPr>
        <w:spacing w:after="0" w:line="240" w:lineRule="auto"/>
        <w:ind w:left="5954"/>
        <w:rPr>
          <w:rFonts w:ascii="Times New Roman" w:hAnsi="Times New Roman"/>
          <w:b/>
          <w:sz w:val="24"/>
          <w:szCs w:val="24"/>
        </w:rPr>
      </w:pPr>
      <w:r w:rsidRPr="007377D0">
        <w:rPr>
          <w:rFonts w:ascii="Times New Roman" w:hAnsi="Times New Roman"/>
          <w:b/>
          <w:sz w:val="24"/>
          <w:szCs w:val="24"/>
        </w:rPr>
        <w:t xml:space="preserve">Решением общего </w:t>
      </w:r>
    </w:p>
    <w:p w:rsidR="00BA418E" w:rsidRPr="007377D0" w:rsidRDefault="00BA418E" w:rsidP="00BA418E">
      <w:pPr>
        <w:spacing w:after="0" w:line="240" w:lineRule="auto"/>
        <w:ind w:left="5954"/>
        <w:rPr>
          <w:rFonts w:ascii="Times New Roman" w:hAnsi="Times New Roman"/>
          <w:b/>
          <w:sz w:val="24"/>
          <w:szCs w:val="24"/>
        </w:rPr>
      </w:pPr>
      <w:r w:rsidRPr="007377D0">
        <w:rPr>
          <w:rFonts w:ascii="Times New Roman" w:hAnsi="Times New Roman"/>
          <w:b/>
          <w:sz w:val="24"/>
          <w:szCs w:val="24"/>
        </w:rPr>
        <w:t xml:space="preserve">собрания участников </w:t>
      </w:r>
    </w:p>
    <w:p w:rsidR="00BA418E" w:rsidRPr="007377D0" w:rsidRDefault="00BA418E" w:rsidP="00BA418E">
      <w:pPr>
        <w:spacing w:after="0" w:line="240" w:lineRule="auto"/>
        <w:ind w:left="5954"/>
        <w:rPr>
          <w:rFonts w:ascii="Times New Roman" w:hAnsi="Times New Roman"/>
          <w:b/>
          <w:sz w:val="24"/>
          <w:szCs w:val="24"/>
        </w:rPr>
      </w:pPr>
      <w:r w:rsidRPr="007377D0">
        <w:rPr>
          <w:rFonts w:ascii="Times New Roman" w:hAnsi="Times New Roman"/>
          <w:b/>
          <w:sz w:val="24"/>
          <w:szCs w:val="24"/>
        </w:rPr>
        <w:t xml:space="preserve">ООО «Центральный </w:t>
      </w:r>
    </w:p>
    <w:p w:rsidR="00BA418E" w:rsidRPr="007377D0" w:rsidRDefault="00BA418E" w:rsidP="00BA418E">
      <w:pPr>
        <w:spacing w:after="0" w:line="240" w:lineRule="auto"/>
        <w:ind w:left="5954"/>
        <w:rPr>
          <w:rFonts w:ascii="Times New Roman" w:hAnsi="Times New Roman"/>
          <w:b/>
          <w:sz w:val="24"/>
          <w:szCs w:val="24"/>
        </w:rPr>
      </w:pPr>
      <w:proofErr w:type="spellStart"/>
      <w:r w:rsidRPr="007377D0">
        <w:rPr>
          <w:rFonts w:ascii="Times New Roman" w:hAnsi="Times New Roman"/>
          <w:b/>
          <w:sz w:val="24"/>
          <w:szCs w:val="24"/>
        </w:rPr>
        <w:t>Сургутский</w:t>
      </w:r>
      <w:proofErr w:type="spellEnd"/>
      <w:r w:rsidRPr="007377D0">
        <w:rPr>
          <w:rFonts w:ascii="Times New Roman" w:hAnsi="Times New Roman"/>
          <w:b/>
          <w:sz w:val="24"/>
          <w:szCs w:val="24"/>
        </w:rPr>
        <w:t xml:space="preserve"> Депозитарий»</w:t>
      </w:r>
    </w:p>
    <w:p w:rsidR="00BA418E" w:rsidRPr="007377D0" w:rsidRDefault="00BA418E" w:rsidP="00BA418E">
      <w:pPr>
        <w:spacing w:after="0" w:line="240" w:lineRule="auto"/>
        <w:ind w:left="5954"/>
        <w:rPr>
          <w:rFonts w:ascii="Times New Roman" w:hAnsi="Times New Roman"/>
          <w:b/>
          <w:sz w:val="24"/>
          <w:szCs w:val="24"/>
        </w:rPr>
      </w:pPr>
      <w:r w:rsidRPr="007377D0">
        <w:rPr>
          <w:rFonts w:ascii="Times New Roman" w:hAnsi="Times New Roman"/>
          <w:b/>
          <w:sz w:val="24"/>
          <w:szCs w:val="24"/>
        </w:rPr>
        <w:t xml:space="preserve">Протокол № </w:t>
      </w:r>
      <w:r w:rsidR="00CF2700">
        <w:rPr>
          <w:rFonts w:ascii="Times New Roman" w:hAnsi="Times New Roman"/>
          <w:b/>
          <w:sz w:val="24"/>
          <w:szCs w:val="24"/>
        </w:rPr>
        <w:t>16</w:t>
      </w:r>
    </w:p>
    <w:p w:rsidR="00BA418E" w:rsidRDefault="00BA418E" w:rsidP="00BA418E">
      <w:pPr>
        <w:spacing w:after="0" w:line="240" w:lineRule="auto"/>
        <w:ind w:left="5954"/>
        <w:rPr>
          <w:rFonts w:ascii="Times New Roman" w:hAnsi="Times New Roman"/>
          <w:b/>
          <w:sz w:val="24"/>
          <w:szCs w:val="24"/>
        </w:rPr>
      </w:pPr>
      <w:r w:rsidRPr="007377D0">
        <w:rPr>
          <w:rFonts w:ascii="Times New Roman" w:hAnsi="Times New Roman"/>
          <w:b/>
          <w:sz w:val="24"/>
          <w:szCs w:val="24"/>
        </w:rPr>
        <w:t xml:space="preserve">от  </w:t>
      </w:r>
      <w:r w:rsidR="00CF2700">
        <w:rPr>
          <w:rFonts w:ascii="Times New Roman" w:hAnsi="Times New Roman"/>
          <w:b/>
          <w:sz w:val="24"/>
          <w:szCs w:val="24"/>
        </w:rPr>
        <w:t>20 сентября</w:t>
      </w:r>
      <w:r w:rsidRPr="007377D0">
        <w:rPr>
          <w:rFonts w:ascii="Times New Roman" w:hAnsi="Times New Roman"/>
          <w:b/>
          <w:sz w:val="24"/>
          <w:szCs w:val="24"/>
        </w:rPr>
        <w:t xml:space="preserve"> 20</w:t>
      </w:r>
      <w:r w:rsidR="00D66B18" w:rsidRPr="007377D0">
        <w:rPr>
          <w:rFonts w:ascii="Times New Roman" w:hAnsi="Times New Roman"/>
          <w:b/>
          <w:sz w:val="24"/>
          <w:szCs w:val="24"/>
        </w:rPr>
        <w:t>1</w:t>
      </w:r>
      <w:r w:rsidR="005B5901" w:rsidRPr="007377D0">
        <w:rPr>
          <w:rFonts w:ascii="Times New Roman" w:hAnsi="Times New Roman"/>
          <w:b/>
          <w:sz w:val="24"/>
          <w:szCs w:val="24"/>
        </w:rPr>
        <w:t>6</w:t>
      </w:r>
      <w:r w:rsidR="00CC5ED6">
        <w:rPr>
          <w:rFonts w:ascii="Times New Roman" w:hAnsi="Times New Roman"/>
          <w:b/>
          <w:sz w:val="24"/>
          <w:szCs w:val="24"/>
        </w:rPr>
        <w:t xml:space="preserve"> года</w:t>
      </w:r>
    </w:p>
    <w:p w:rsidR="000272D4" w:rsidRDefault="000272D4" w:rsidP="00BA418E">
      <w:pPr>
        <w:spacing w:after="0" w:line="240" w:lineRule="auto"/>
        <w:ind w:left="5954"/>
        <w:rPr>
          <w:rFonts w:ascii="Times New Roman" w:hAnsi="Times New Roman"/>
          <w:b/>
          <w:sz w:val="24"/>
          <w:szCs w:val="24"/>
        </w:rPr>
      </w:pPr>
    </w:p>
    <w:p w:rsidR="000272D4" w:rsidRPr="000272D4" w:rsidRDefault="000272D4" w:rsidP="000272D4">
      <w:pPr>
        <w:spacing w:after="0" w:line="240" w:lineRule="auto"/>
        <w:ind w:left="5954"/>
        <w:rPr>
          <w:rFonts w:ascii="Times New Roman" w:hAnsi="Times New Roman"/>
          <w:b/>
          <w:sz w:val="24"/>
          <w:szCs w:val="24"/>
        </w:rPr>
      </w:pPr>
      <w:r w:rsidRPr="000272D4">
        <w:rPr>
          <w:rFonts w:ascii="Times New Roman" w:hAnsi="Times New Roman"/>
          <w:b/>
          <w:sz w:val="24"/>
          <w:szCs w:val="24"/>
        </w:rPr>
        <w:t>Генеральный директор</w:t>
      </w:r>
    </w:p>
    <w:p w:rsidR="000272D4" w:rsidRPr="000272D4" w:rsidRDefault="000272D4" w:rsidP="000272D4">
      <w:pPr>
        <w:spacing w:after="0" w:line="240" w:lineRule="auto"/>
        <w:ind w:left="5954"/>
        <w:rPr>
          <w:rFonts w:ascii="Times New Roman" w:hAnsi="Times New Roman"/>
          <w:b/>
          <w:sz w:val="24"/>
          <w:szCs w:val="24"/>
        </w:rPr>
      </w:pPr>
      <w:r w:rsidRPr="000272D4">
        <w:rPr>
          <w:rFonts w:ascii="Times New Roman" w:hAnsi="Times New Roman"/>
          <w:b/>
          <w:sz w:val="24"/>
          <w:szCs w:val="24"/>
        </w:rPr>
        <w:t xml:space="preserve">ООО «Центральный </w:t>
      </w:r>
    </w:p>
    <w:p w:rsidR="000272D4" w:rsidRPr="000272D4" w:rsidRDefault="000272D4" w:rsidP="000272D4">
      <w:pPr>
        <w:spacing w:after="0" w:line="240" w:lineRule="auto"/>
        <w:ind w:left="5954"/>
        <w:rPr>
          <w:rFonts w:ascii="Times New Roman" w:hAnsi="Times New Roman"/>
          <w:b/>
          <w:sz w:val="24"/>
          <w:szCs w:val="24"/>
        </w:rPr>
      </w:pPr>
      <w:proofErr w:type="spellStart"/>
      <w:r w:rsidRPr="000272D4">
        <w:rPr>
          <w:rFonts w:ascii="Times New Roman" w:hAnsi="Times New Roman"/>
          <w:b/>
          <w:sz w:val="24"/>
          <w:szCs w:val="24"/>
        </w:rPr>
        <w:t>Сургутский</w:t>
      </w:r>
      <w:proofErr w:type="spellEnd"/>
      <w:r w:rsidRPr="000272D4">
        <w:rPr>
          <w:rFonts w:ascii="Times New Roman" w:hAnsi="Times New Roman"/>
          <w:b/>
          <w:sz w:val="24"/>
          <w:szCs w:val="24"/>
        </w:rPr>
        <w:t xml:space="preserve"> Депозитарий» </w:t>
      </w:r>
    </w:p>
    <w:p w:rsidR="000272D4" w:rsidRPr="000272D4" w:rsidRDefault="000272D4" w:rsidP="000272D4">
      <w:pPr>
        <w:spacing w:after="0" w:line="240" w:lineRule="auto"/>
        <w:ind w:left="5954"/>
        <w:rPr>
          <w:rFonts w:ascii="Times New Roman" w:hAnsi="Times New Roman"/>
          <w:b/>
          <w:sz w:val="24"/>
          <w:szCs w:val="24"/>
        </w:rPr>
      </w:pPr>
    </w:p>
    <w:p w:rsidR="000272D4" w:rsidRDefault="000272D4" w:rsidP="000272D4">
      <w:pPr>
        <w:spacing w:after="0" w:line="240" w:lineRule="auto"/>
        <w:ind w:left="5954"/>
        <w:rPr>
          <w:rFonts w:ascii="Times New Roman" w:hAnsi="Times New Roman"/>
          <w:b/>
          <w:sz w:val="24"/>
          <w:szCs w:val="24"/>
        </w:rPr>
      </w:pPr>
    </w:p>
    <w:p w:rsidR="000272D4" w:rsidRDefault="000272D4" w:rsidP="000272D4">
      <w:pPr>
        <w:spacing w:after="0" w:line="240" w:lineRule="auto"/>
        <w:ind w:left="5954"/>
        <w:rPr>
          <w:rFonts w:ascii="Times New Roman" w:hAnsi="Times New Roman"/>
          <w:b/>
          <w:sz w:val="24"/>
          <w:szCs w:val="24"/>
        </w:rPr>
      </w:pPr>
    </w:p>
    <w:p w:rsidR="000272D4" w:rsidRDefault="000272D4" w:rsidP="000272D4">
      <w:pPr>
        <w:spacing w:after="0" w:line="240" w:lineRule="auto"/>
        <w:ind w:left="5954"/>
        <w:rPr>
          <w:rFonts w:ascii="Times New Roman" w:hAnsi="Times New Roman"/>
          <w:b/>
          <w:sz w:val="24"/>
          <w:szCs w:val="24"/>
        </w:rPr>
      </w:pPr>
    </w:p>
    <w:p w:rsidR="000272D4" w:rsidRPr="007377D0" w:rsidRDefault="000272D4" w:rsidP="000272D4">
      <w:pPr>
        <w:spacing w:after="0" w:line="240" w:lineRule="auto"/>
        <w:ind w:left="5954"/>
        <w:rPr>
          <w:rFonts w:ascii="Times New Roman" w:hAnsi="Times New Roman"/>
          <w:b/>
          <w:sz w:val="24"/>
          <w:szCs w:val="24"/>
        </w:rPr>
      </w:pPr>
      <w:r w:rsidRPr="000272D4">
        <w:rPr>
          <w:rFonts w:ascii="Times New Roman" w:hAnsi="Times New Roman"/>
          <w:b/>
          <w:sz w:val="24"/>
          <w:szCs w:val="24"/>
        </w:rPr>
        <w:t xml:space="preserve">______________ </w:t>
      </w:r>
      <w:proofErr w:type="spellStart"/>
      <w:r w:rsidRPr="000272D4">
        <w:rPr>
          <w:rFonts w:ascii="Times New Roman" w:hAnsi="Times New Roman"/>
          <w:b/>
          <w:sz w:val="24"/>
          <w:szCs w:val="24"/>
        </w:rPr>
        <w:t>В.Л.Собакинских</w:t>
      </w:r>
      <w:proofErr w:type="spellEnd"/>
    </w:p>
    <w:p w:rsidR="00BA418E" w:rsidRPr="007377D0" w:rsidRDefault="00BA418E" w:rsidP="00BA418E">
      <w:pPr>
        <w:spacing w:after="0" w:line="240" w:lineRule="auto"/>
        <w:ind w:left="5954"/>
        <w:rPr>
          <w:rFonts w:ascii="Times New Roman" w:hAnsi="Times New Roman"/>
          <w:b/>
          <w:sz w:val="24"/>
          <w:szCs w:val="24"/>
        </w:rPr>
      </w:pPr>
    </w:p>
    <w:p w:rsidR="00BA418E" w:rsidRDefault="00BA418E" w:rsidP="00BA418E">
      <w:pPr>
        <w:autoSpaceDE w:val="0"/>
        <w:autoSpaceDN w:val="0"/>
        <w:adjustRightInd w:val="0"/>
        <w:rPr>
          <w:rFonts w:ascii="Times New Roman" w:hAnsi="Times New Roman"/>
          <w:b/>
          <w:bCs/>
          <w:sz w:val="24"/>
          <w:szCs w:val="24"/>
        </w:rPr>
      </w:pPr>
    </w:p>
    <w:p w:rsidR="00CF2700" w:rsidRPr="007377D0" w:rsidRDefault="00CF2700" w:rsidP="00785087">
      <w:pPr>
        <w:tabs>
          <w:tab w:val="left" w:pos="1276"/>
          <w:tab w:val="left" w:pos="8364"/>
        </w:tabs>
        <w:spacing w:before="120" w:after="120"/>
        <w:jc w:val="center"/>
        <w:rPr>
          <w:rFonts w:ascii="Times New Roman" w:hAnsi="Times New Roman"/>
          <w:b/>
          <w:spacing w:val="54"/>
          <w:sz w:val="36"/>
          <w:szCs w:val="36"/>
        </w:rPr>
      </w:pPr>
    </w:p>
    <w:p w:rsidR="00785087" w:rsidRPr="007377D0" w:rsidRDefault="00785087" w:rsidP="004F22C2">
      <w:pPr>
        <w:tabs>
          <w:tab w:val="left" w:pos="1276"/>
          <w:tab w:val="left" w:pos="8364"/>
        </w:tabs>
        <w:spacing w:after="0" w:line="240" w:lineRule="auto"/>
        <w:jc w:val="center"/>
        <w:rPr>
          <w:rFonts w:ascii="Times New Roman" w:hAnsi="Times New Roman"/>
          <w:b/>
          <w:spacing w:val="54"/>
          <w:sz w:val="36"/>
          <w:szCs w:val="36"/>
        </w:rPr>
      </w:pPr>
      <w:r w:rsidRPr="007377D0">
        <w:rPr>
          <w:rFonts w:ascii="Times New Roman" w:hAnsi="Times New Roman"/>
          <w:b/>
          <w:spacing w:val="54"/>
          <w:sz w:val="36"/>
          <w:szCs w:val="36"/>
        </w:rPr>
        <w:t xml:space="preserve">РЕГЛАМЕНТ </w:t>
      </w:r>
    </w:p>
    <w:p w:rsidR="00785087" w:rsidRPr="007377D0" w:rsidRDefault="00785087" w:rsidP="004F22C2">
      <w:pPr>
        <w:tabs>
          <w:tab w:val="left" w:pos="1276"/>
          <w:tab w:val="left" w:pos="8364"/>
        </w:tabs>
        <w:spacing w:after="0" w:line="240" w:lineRule="auto"/>
        <w:jc w:val="center"/>
        <w:rPr>
          <w:rFonts w:ascii="Times New Roman" w:hAnsi="Times New Roman"/>
          <w:b/>
          <w:sz w:val="36"/>
          <w:szCs w:val="36"/>
        </w:rPr>
      </w:pPr>
      <w:r w:rsidRPr="007377D0">
        <w:rPr>
          <w:rFonts w:ascii="Times New Roman" w:hAnsi="Times New Roman"/>
          <w:b/>
          <w:spacing w:val="54"/>
          <w:sz w:val="36"/>
          <w:szCs w:val="36"/>
        </w:rPr>
        <w:t xml:space="preserve">СПЕЦИАЛИЗИРОВАННОГО ДЕПОЗИТАРИЯ </w:t>
      </w:r>
    </w:p>
    <w:p w:rsidR="00785087" w:rsidRPr="007377D0" w:rsidRDefault="00785087" w:rsidP="004F22C2">
      <w:pPr>
        <w:tabs>
          <w:tab w:val="left" w:pos="1276"/>
          <w:tab w:val="left" w:pos="8364"/>
        </w:tabs>
        <w:spacing w:after="0" w:line="240" w:lineRule="auto"/>
        <w:jc w:val="center"/>
        <w:rPr>
          <w:rFonts w:ascii="Times New Roman" w:hAnsi="Times New Roman"/>
          <w:b/>
          <w:bCs/>
          <w:sz w:val="36"/>
          <w:szCs w:val="36"/>
        </w:rPr>
      </w:pPr>
      <w:r w:rsidRPr="007377D0">
        <w:rPr>
          <w:rFonts w:ascii="Times New Roman" w:hAnsi="Times New Roman"/>
          <w:b/>
          <w:spacing w:val="54"/>
          <w:sz w:val="36"/>
          <w:szCs w:val="36"/>
        </w:rPr>
        <w:t xml:space="preserve">ИНВЕСТИЦИОННЫХ ФОНДОВ, ПАЕВЫХ ИНВЕСТИЦИОННЫХ ФОНДОВ И НЕГОСУДАРСТВЕННЫХ ПЕНСИОННЫХ ФОНДОВ </w:t>
      </w:r>
    </w:p>
    <w:p w:rsidR="00785087" w:rsidRPr="007377D0" w:rsidRDefault="00785087" w:rsidP="004F22C2">
      <w:pPr>
        <w:tabs>
          <w:tab w:val="left" w:pos="993"/>
        </w:tabs>
        <w:spacing w:after="0" w:line="240" w:lineRule="auto"/>
        <w:jc w:val="center"/>
        <w:rPr>
          <w:rFonts w:ascii="Times New Roman" w:hAnsi="Times New Roman"/>
          <w:b/>
          <w:sz w:val="36"/>
          <w:szCs w:val="36"/>
        </w:rPr>
      </w:pPr>
      <w:r w:rsidRPr="007377D0">
        <w:rPr>
          <w:rFonts w:ascii="Times New Roman" w:hAnsi="Times New Roman"/>
          <w:b/>
          <w:sz w:val="36"/>
          <w:szCs w:val="36"/>
        </w:rPr>
        <w:t xml:space="preserve">Общества с ограниченной ответственностью </w:t>
      </w:r>
    </w:p>
    <w:p w:rsidR="00BA418E" w:rsidRPr="007377D0" w:rsidRDefault="00785087" w:rsidP="004F22C2">
      <w:pPr>
        <w:tabs>
          <w:tab w:val="left" w:pos="993"/>
        </w:tabs>
        <w:spacing w:after="0" w:line="240" w:lineRule="auto"/>
        <w:jc w:val="center"/>
        <w:rPr>
          <w:rFonts w:ascii="Times New Roman" w:hAnsi="Times New Roman"/>
          <w:b/>
          <w:bCs/>
          <w:sz w:val="24"/>
          <w:szCs w:val="24"/>
        </w:rPr>
      </w:pPr>
      <w:r w:rsidRPr="007377D0">
        <w:rPr>
          <w:rFonts w:ascii="Times New Roman" w:hAnsi="Times New Roman"/>
          <w:b/>
          <w:spacing w:val="68"/>
          <w:sz w:val="36"/>
          <w:szCs w:val="36"/>
        </w:rPr>
        <w:t xml:space="preserve">«Центральный </w:t>
      </w:r>
      <w:proofErr w:type="spellStart"/>
      <w:r w:rsidRPr="007377D0">
        <w:rPr>
          <w:rFonts w:ascii="Times New Roman" w:hAnsi="Times New Roman"/>
          <w:b/>
          <w:spacing w:val="68"/>
          <w:sz w:val="36"/>
          <w:szCs w:val="36"/>
        </w:rPr>
        <w:t>Сургутский</w:t>
      </w:r>
      <w:proofErr w:type="spellEnd"/>
      <w:r w:rsidRPr="007377D0">
        <w:rPr>
          <w:rFonts w:ascii="Times New Roman" w:hAnsi="Times New Roman"/>
          <w:b/>
          <w:spacing w:val="68"/>
          <w:sz w:val="36"/>
          <w:szCs w:val="36"/>
        </w:rPr>
        <w:t xml:space="preserve"> Депозитарий»</w:t>
      </w:r>
    </w:p>
    <w:p w:rsidR="004F22C2" w:rsidRPr="007377D0" w:rsidRDefault="004F22C2" w:rsidP="004F22C2">
      <w:pPr>
        <w:spacing w:after="0" w:line="240" w:lineRule="auto"/>
        <w:jc w:val="center"/>
        <w:rPr>
          <w:rFonts w:ascii="Times New Roman" w:hAnsi="Times New Roman"/>
          <w:b/>
          <w:sz w:val="36"/>
          <w:szCs w:val="36"/>
        </w:rPr>
      </w:pPr>
    </w:p>
    <w:p w:rsidR="00A06948" w:rsidRPr="007377D0" w:rsidRDefault="00A06948" w:rsidP="00BA418E">
      <w:pPr>
        <w:autoSpaceDE w:val="0"/>
        <w:autoSpaceDN w:val="0"/>
        <w:adjustRightInd w:val="0"/>
        <w:rPr>
          <w:rFonts w:ascii="Times New Roman" w:hAnsi="Times New Roman"/>
          <w:b/>
          <w:bCs/>
          <w:sz w:val="24"/>
          <w:szCs w:val="24"/>
        </w:rPr>
      </w:pPr>
    </w:p>
    <w:p w:rsidR="00BA418E" w:rsidRDefault="00BA418E" w:rsidP="00BA418E">
      <w:pPr>
        <w:autoSpaceDE w:val="0"/>
        <w:autoSpaceDN w:val="0"/>
        <w:adjustRightInd w:val="0"/>
        <w:rPr>
          <w:rFonts w:ascii="Times New Roman" w:hAnsi="Times New Roman"/>
          <w:b/>
          <w:bCs/>
          <w:sz w:val="24"/>
          <w:szCs w:val="24"/>
        </w:rPr>
      </w:pPr>
    </w:p>
    <w:p w:rsidR="00CF2700" w:rsidRDefault="00CF2700" w:rsidP="00BA418E">
      <w:pPr>
        <w:autoSpaceDE w:val="0"/>
        <w:autoSpaceDN w:val="0"/>
        <w:adjustRightInd w:val="0"/>
        <w:rPr>
          <w:rFonts w:ascii="Times New Roman" w:hAnsi="Times New Roman"/>
          <w:b/>
          <w:bCs/>
          <w:sz w:val="24"/>
          <w:szCs w:val="24"/>
        </w:rPr>
      </w:pPr>
    </w:p>
    <w:p w:rsidR="00CF2700" w:rsidRDefault="00CF2700" w:rsidP="00BA418E">
      <w:pPr>
        <w:autoSpaceDE w:val="0"/>
        <w:autoSpaceDN w:val="0"/>
        <w:adjustRightInd w:val="0"/>
        <w:rPr>
          <w:rFonts w:ascii="Times New Roman" w:hAnsi="Times New Roman"/>
          <w:b/>
          <w:bCs/>
          <w:sz w:val="24"/>
          <w:szCs w:val="24"/>
        </w:rPr>
      </w:pPr>
    </w:p>
    <w:p w:rsidR="00BA418E" w:rsidRPr="007377D0" w:rsidRDefault="00BA418E" w:rsidP="00BA418E">
      <w:pPr>
        <w:autoSpaceDE w:val="0"/>
        <w:autoSpaceDN w:val="0"/>
        <w:adjustRightInd w:val="0"/>
        <w:rPr>
          <w:rFonts w:ascii="Times New Roman" w:hAnsi="Times New Roman"/>
          <w:b/>
          <w:bCs/>
          <w:sz w:val="24"/>
          <w:szCs w:val="24"/>
        </w:rPr>
      </w:pPr>
    </w:p>
    <w:p w:rsidR="004F22C2" w:rsidRPr="007377D0" w:rsidRDefault="004F22C2" w:rsidP="00BA418E">
      <w:pPr>
        <w:autoSpaceDE w:val="0"/>
        <w:autoSpaceDN w:val="0"/>
        <w:adjustRightInd w:val="0"/>
        <w:rPr>
          <w:rFonts w:ascii="Times New Roman" w:hAnsi="Times New Roman"/>
          <w:b/>
          <w:bCs/>
          <w:sz w:val="24"/>
          <w:szCs w:val="24"/>
        </w:rPr>
      </w:pPr>
    </w:p>
    <w:p w:rsidR="004F22C2" w:rsidRPr="007377D0" w:rsidRDefault="004F22C2" w:rsidP="00BA418E">
      <w:pPr>
        <w:autoSpaceDE w:val="0"/>
        <w:autoSpaceDN w:val="0"/>
        <w:adjustRightInd w:val="0"/>
        <w:rPr>
          <w:rFonts w:ascii="Times New Roman" w:hAnsi="Times New Roman"/>
          <w:b/>
          <w:bCs/>
          <w:sz w:val="24"/>
          <w:szCs w:val="24"/>
        </w:rPr>
      </w:pPr>
    </w:p>
    <w:p w:rsidR="00785087" w:rsidRPr="007377D0" w:rsidRDefault="00785087" w:rsidP="00BA418E">
      <w:pPr>
        <w:autoSpaceDE w:val="0"/>
        <w:autoSpaceDN w:val="0"/>
        <w:adjustRightInd w:val="0"/>
        <w:rPr>
          <w:rFonts w:ascii="Times New Roman" w:hAnsi="Times New Roman"/>
          <w:b/>
          <w:bCs/>
          <w:sz w:val="24"/>
          <w:szCs w:val="24"/>
        </w:rPr>
      </w:pPr>
    </w:p>
    <w:p w:rsidR="00AE7FD7" w:rsidRPr="007377D0" w:rsidRDefault="00AE7FD7" w:rsidP="00723B2A">
      <w:pPr>
        <w:spacing w:after="0" w:line="240" w:lineRule="auto"/>
        <w:ind w:firstLine="567"/>
        <w:jc w:val="center"/>
        <w:rPr>
          <w:rFonts w:ascii="Times New Roman" w:hAnsi="Times New Roman"/>
          <w:b/>
          <w:spacing w:val="40"/>
          <w:sz w:val="28"/>
        </w:rPr>
      </w:pPr>
      <w:r w:rsidRPr="007377D0">
        <w:rPr>
          <w:rFonts w:ascii="Times New Roman" w:hAnsi="Times New Roman"/>
          <w:b/>
          <w:spacing w:val="40"/>
          <w:sz w:val="28"/>
        </w:rPr>
        <w:t>г. СУРГУТ</w:t>
      </w:r>
    </w:p>
    <w:p w:rsidR="00AE7FD7" w:rsidRPr="007377D0" w:rsidRDefault="00842CA4" w:rsidP="00AE7FD7">
      <w:pPr>
        <w:pBdr>
          <w:bottom w:val="single" w:sz="18" w:space="1" w:color="auto"/>
        </w:pBdr>
        <w:spacing w:after="360"/>
        <w:ind w:firstLine="567"/>
        <w:jc w:val="center"/>
        <w:rPr>
          <w:rFonts w:ascii="Times New Roman" w:hAnsi="Times New Roman"/>
          <w:b/>
          <w:spacing w:val="40"/>
          <w:sz w:val="28"/>
        </w:rPr>
      </w:pPr>
      <w:r w:rsidRPr="007377D0">
        <w:rPr>
          <w:rFonts w:ascii="Times New Roman" w:hAnsi="Times New Roman"/>
          <w:b/>
          <w:spacing w:val="40"/>
          <w:sz w:val="28"/>
        </w:rPr>
        <w:t>201</w:t>
      </w:r>
      <w:r w:rsidR="005B5901" w:rsidRPr="007377D0">
        <w:rPr>
          <w:rFonts w:ascii="Times New Roman" w:hAnsi="Times New Roman"/>
          <w:b/>
          <w:spacing w:val="40"/>
          <w:sz w:val="28"/>
        </w:rPr>
        <w:t>6</w:t>
      </w:r>
    </w:p>
    <w:sdt>
      <w:sdtPr>
        <w:rPr>
          <w:rFonts w:ascii="Times New Roman" w:eastAsia="Times New Roman" w:hAnsi="Times New Roman"/>
          <w:b w:val="0"/>
          <w:bCs w:val="0"/>
          <w:color w:val="auto"/>
          <w:sz w:val="22"/>
          <w:szCs w:val="22"/>
        </w:rPr>
        <w:id w:val="-948234697"/>
        <w:docPartObj>
          <w:docPartGallery w:val="Table of Contents"/>
          <w:docPartUnique/>
        </w:docPartObj>
      </w:sdtPr>
      <w:sdtEndPr>
        <w:rPr>
          <w:rFonts w:asciiTheme="minorHAnsi" w:hAnsiTheme="minorHAnsi"/>
          <w:b/>
        </w:rPr>
      </w:sdtEndPr>
      <w:sdtContent>
        <w:p w:rsidR="00B64DED" w:rsidRPr="007377D0" w:rsidRDefault="00310D7C" w:rsidP="00C35143">
          <w:pPr>
            <w:pStyle w:val="af8"/>
            <w:spacing w:before="0" w:line="240" w:lineRule="auto"/>
            <w:rPr>
              <w:rFonts w:ascii="Times New Roman" w:hAnsi="Times New Roman"/>
              <w:color w:val="auto"/>
              <w:sz w:val="22"/>
              <w:szCs w:val="22"/>
            </w:rPr>
          </w:pPr>
          <w:r w:rsidRPr="007377D0">
            <w:rPr>
              <w:rFonts w:ascii="Times New Roman" w:hAnsi="Times New Roman"/>
              <w:color w:val="auto"/>
              <w:sz w:val="22"/>
              <w:szCs w:val="22"/>
            </w:rPr>
            <w:t>Оглавление</w:t>
          </w:r>
        </w:p>
        <w:p w:rsidR="00B64DED" w:rsidRPr="007377D0" w:rsidRDefault="00B64DED" w:rsidP="00C35143">
          <w:pPr>
            <w:pStyle w:val="12"/>
            <w:tabs>
              <w:tab w:val="right" w:leader="dot" w:pos="9962"/>
            </w:tabs>
            <w:spacing w:before="0" w:after="0"/>
            <w:ind w:firstLine="0"/>
            <w:rPr>
              <w:b w:val="0"/>
              <w:noProof/>
              <w:sz w:val="22"/>
              <w:szCs w:val="22"/>
              <w:lang w:eastAsia="ru-RU"/>
            </w:rPr>
          </w:pPr>
          <w:r w:rsidRPr="007377D0">
            <w:rPr>
              <w:b w:val="0"/>
              <w:sz w:val="22"/>
              <w:szCs w:val="22"/>
            </w:rPr>
            <w:fldChar w:fldCharType="begin"/>
          </w:r>
          <w:r w:rsidRPr="007377D0">
            <w:rPr>
              <w:b w:val="0"/>
              <w:sz w:val="22"/>
              <w:szCs w:val="22"/>
            </w:rPr>
            <w:instrText xml:space="preserve"> TOC \o "1-3" \h \z \u </w:instrText>
          </w:r>
          <w:r w:rsidRPr="007377D0">
            <w:rPr>
              <w:b w:val="0"/>
              <w:sz w:val="22"/>
              <w:szCs w:val="22"/>
            </w:rPr>
            <w:fldChar w:fldCharType="separate"/>
          </w:r>
          <w:hyperlink w:anchor="_Toc459395198" w:history="1">
            <w:r w:rsidRPr="007377D0">
              <w:rPr>
                <w:rStyle w:val="affd"/>
                <w:b w:val="0"/>
                <w:noProof/>
                <w:color w:val="auto"/>
                <w:sz w:val="22"/>
                <w:szCs w:val="22"/>
              </w:rPr>
              <w:t>Раздел  1. Термины и определения</w:t>
            </w:r>
            <w:r w:rsidRPr="007377D0">
              <w:rPr>
                <w:b w:val="0"/>
                <w:noProof/>
                <w:webHidden/>
                <w:sz w:val="22"/>
                <w:szCs w:val="22"/>
              </w:rPr>
              <w:tab/>
            </w:r>
            <w:r w:rsidRPr="007377D0">
              <w:rPr>
                <w:b w:val="0"/>
                <w:noProof/>
                <w:webHidden/>
                <w:sz w:val="22"/>
                <w:szCs w:val="22"/>
              </w:rPr>
              <w:fldChar w:fldCharType="begin"/>
            </w:r>
            <w:r w:rsidRPr="007377D0">
              <w:rPr>
                <w:b w:val="0"/>
                <w:noProof/>
                <w:webHidden/>
                <w:sz w:val="22"/>
                <w:szCs w:val="22"/>
              </w:rPr>
              <w:instrText xml:space="preserve"> PAGEREF _Toc459395198 \h </w:instrText>
            </w:r>
            <w:r w:rsidRPr="007377D0">
              <w:rPr>
                <w:b w:val="0"/>
                <w:noProof/>
                <w:webHidden/>
                <w:sz w:val="22"/>
                <w:szCs w:val="22"/>
              </w:rPr>
            </w:r>
            <w:r w:rsidRPr="007377D0">
              <w:rPr>
                <w:b w:val="0"/>
                <w:noProof/>
                <w:webHidden/>
                <w:sz w:val="22"/>
                <w:szCs w:val="22"/>
              </w:rPr>
              <w:fldChar w:fldCharType="separate"/>
            </w:r>
            <w:r w:rsidR="00AE37D5">
              <w:rPr>
                <w:b w:val="0"/>
                <w:noProof/>
                <w:webHidden/>
                <w:sz w:val="22"/>
                <w:szCs w:val="22"/>
              </w:rPr>
              <w:t>3</w:t>
            </w:r>
            <w:r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199" w:history="1">
            <w:r w:rsidR="00B64DED" w:rsidRPr="007377D0">
              <w:rPr>
                <w:rStyle w:val="affd"/>
                <w:b w:val="0"/>
                <w:noProof/>
                <w:color w:val="auto"/>
                <w:sz w:val="22"/>
                <w:szCs w:val="22"/>
              </w:rPr>
              <w:t>Раздел  2. Общие положения</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_Toc459395199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3</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04" w:history="1">
            <w:r w:rsidR="00B64DED" w:rsidRPr="007377D0">
              <w:rPr>
                <w:rStyle w:val="affd"/>
                <w:b w:val="0"/>
                <w:noProof/>
                <w:color w:val="auto"/>
                <w:sz w:val="22"/>
                <w:szCs w:val="22"/>
              </w:rPr>
              <w:t>Раздел 3. Порядок документооборота между Специализированным депозитарием и Клиентами. Электронный документооборот</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_Toc459395204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4</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05" w:history="1">
            <w:r w:rsidR="00B64DED" w:rsidRPr="007377D0">
              <w:rPr>
                <w:rStyle w:val="affd"/>
                <w:b w:val="0"/>
                <w:noProof/>
                <w:color w:val="auto"/>
                <w:sz w:val="22"/>
                <w:szCs w:val="22"/>
              </w:rPr>
              <w:t>Раздел 4. Система учета Специализированного депозитария и формы применяемых Специализированным депозитарием документов и отчетов перед клиентами</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_Toc459395205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6</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06" w:history="1">
            <w:r w:rsidR="00B64DED" w:rsidRPr="007377D0">
              <w:rPr>
                <w:rStyle w:val="affd"/>
                <w:b w:val="0"/>
                <w:noProof/>
                <w:color w:val="auto"/>
                <w:sz w:val="22"/>
                <w:szCs w:val="22"/>
              </w:rPr>
              <w:t>Раздел  5. Операции с активами НПФ/АИФ/ПИФ</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_Toc459395206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9</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34" w:history="1">
            <w:r w:rsidR="00B64DED" w:rsidRPr="007377D0">
              <w:rPr>
                <w:rStyle w:val="affd"/>
                <w:b w:val="0"/>
                <w:noProof/>
                <w:color w:val="auto"/>
                <w:sz w:val="22"/>
                <w:szCs w:val="22"/>
              </w:rPr>
              <w:t>Раздел 6. 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_Toc459395234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23</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35" w:history="1">
            <w:r w:rsidR="00B64DED" w:rsidRPr="007377D0">
              <w:rPr>
                <w:rStyle w:val="affd"/>
                <w:b w:val="0"/>
                <w:noProof/>
                <w:color w:val="auto"/>
                <w:sz w:val="22"/>
                <w:szCs w:val="22"/>
              </w:rPr>
              <w:t>Раздел 7. Контроль за процедурой прекращения ПИФ, 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ПИФ</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_Toc459395235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23</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36" w:history="1">
            <w:r w:rsidR="00B64DED" w:rsidRPr="007377D0">
              <w:rPr>
                <w:rStyle w:val="affd"/>
                <w:b w:val="0"/>
                <w:noProof/>
                <w:color w:val="auto"/>
                <w:sz w:val="22"/>
                <w:szCs w:val="22"/>
              </w:rPr>
              <w:t>Раздел 8. Порядок проведения конкурса для определения управляющей компании закрытого паевого инвестиционного фонда</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_Toc459395236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24</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37" w:history="1">
            <w:r w:rsidR="00B64DED" w:rsidRPr="007377D0">
              <w:rPr>
                <w:rStyle w:val="affd"/>
                <w:b w:val="0"/>
                <w:noProof/>
                <w:color w:val="auto"/>
                <w:sz w:val="22"/>
                <w:szCs w:val="22"/>
              </w:rPr>
              <w:t>Раздел 9. Порядок передачи имущества и документов другому специализированному депозитарию</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_Toc459395237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25</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38" w:history="1">
            <w:r w:rsidR="00B64DED" w:rsidRPr="007377D0">
              <w:rPr>
                <w:rStyle w:val="affd"/>
                <w:b w:val="0"/>
                <w:noProof/>
                <w:color w:val="auto"/>
                <w:sz w:val="22"/>
                <w:szCs w:val="22"/>
              </w:rPr>
              <w:t>Раздел  10. Порядок взаимодействия структурных подразделений</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_Toc459395238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25</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39" w:history="1">
            <w:r w:rsidR="00B64DED" w:rsidRPr="007377D0">
              <w:rPr>
                <w:rStyle w:val="affd"/>
                <w:b w:val="0"/>
                <w:noProof/>
                <w:color w:val="auto"/>
                <w:sz w:val="22"/>
                <w:szCs w:val="22"/>
              </w:rPr>
              <w:t>Раздел  11. Хранение электронных данных системы учета</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_Toc459395239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26</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44" w:history="1">
            <w:r w:rsidR="00B64DED" w:rsidRPr="007377D0">
              <w:rPr>
                <w:rStyle w:val="affd"/>
                <w:b w:val="0"/>
                <w:noProof/>
                <w:color w:val="auto"/>
                <w:sz w:val="22"/>
                <w:szCs w:val="22"/>
              </w:rPr>
              <w:t>Раздел 12. Меры по предотвращению конфликта интересов</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_Toc459395244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27</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45" w:history="1">
            <w:r w:rsidR="00B64DED" w:rsidRPr="007377D0">
              <w:rPr>
                <w:rStyle w:val="affd"/>
                <w:b w:val="0"/>
                <w:noProof/>
                <w:color w:val="auto"/>
                <w:sz w:val="22"/>
                <w:szCs w:val="22"/>
              </w:rPr>
              <w:t>Раздел 13. Конфиденциальность и меры защиты информации</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_Toc459395245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28</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46" w:history="1">
            <w:r w:rsidR="00B64DED" w:rsidRPr="007377D0">
              <w:rPr>
                <w:rStyle w:val="affd"/>
                <w:b w:val="0"/>
                <w:noProof/>
                <w:color w:val="auto"/>
                <w:sz w:val="22"/>
                <w:szCs w:val="22"/>
              </w:rPr>
              <w:t>Раздел 14. Порядок оплаты услуг и необходимых расходов Специализированного депозитария</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_Toc459395246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28</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48" w:history="1">
            <w:r w:rsidR="00B64DED" w:rsidRPr="007377D0">
              <w:rPr>
                <w:rStyle w:val="affd"/>
                <w:b w:val="0"/>
                <w:noProof/>
                <w:color w:val="auto"/>
                <w:sz w:val="22"/>
                <w:szCs w:val="22"/>
              </w:rPr>
              <w:t>Раздел 15. Документы, предоставляемые НПФ и УК в Специализированный депозитарий</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_Toc459395248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29</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49" w:history="1">
            <w:r w:rsidR="00B64DED" w:rsidRPr="007377D0">
              <w:rPr>
                <w:rStyle w:val="affd"/>
                <w:b w:val="0"/>
                <w:noProof/>
                <w:color w:val="auto"/>
                <w:sz w:val="22"/>
                <w:szCs w:val="22"/>
              </w:rPr>
              <w:t>Раздел 16. Документы, предоставляемые Специализированным депозитарием в НПФ и УК НПФ</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_Toc459395249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36</w:t>
            </w:r>
            <w:r w:rsidR="00B64DED" w:rsidRPr="007377D0">
              <w:rPr>
                <w:b w:val="0"/>
                <w:noProof/>
                <w:webHidden/>
                <w:sz w:val="22"/>
                <w:szCs w:val="22"/>
              </w:rPr>
              <w:fldChar w:fldCharType="end"/>
            </w:r>
          </w:hyperlink>
        </w:p>
        <w:p w:rsidR="00B64DED" w:rsidRPr="007377D0" w:rsidRDefault="00F25752" w:rsidP="00C35143">
          <w:pPr>
            <w:pStyle w:val="12"/>
            <w:tabs>
              <w:tab w:val="right" w:leader="dot" w:pos="9962"/>
            </w:tabs>
            <w:spacing w:before="0" w:after="0"/>
            <w:ind w:firstLine="0"/>
            <w:rPr>
              <w:b w:val="0"/>
              <w:noProof/>
              <w:sz w:val="22"/>
              <w:szCs w:val="22"/>
              <w:lang w:eastAsia="ru-RU"/>
            </w:rPr>
          </w:pPr>
          <w:r w:rsidRPr="007377D0">
            <w:rPr>
              <w:rStyle w:val="affd"/>
              <w:b w:val="0"/>
              <w:noProof/>
              <w:color w:val="auto"/>
              <w:sz w:val="22"/>
              <w:szCs w:val="22"/>
              <w:u w:val="none"/>
            </w:rPr>
            <w:t xml:space="preserve">Раздел </w:t>
          </w:r>
          <w:hyperlink w:anchor="_Toc459395251" w:history="1">
            <w:r w:rsidR="00B64DED" w:rsidRPr="007377D0">
              <w:rPr>
                <w:rStyle w:val="affd"/>
                <w:b w:val="0"/>
                <w:noProof/>
                <w:color w:val="auto"/>
                <w:sz w:val="22"/>
                <w:szCs w:val="22"/>
              </w:rPr>
              <w:t>17. Документы, предоставляемые АИФ, УК АИФ/ПИФ в Специализированный депозитарий</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_Toc459395251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39</w:t>
            </w:r>
            <w:r w:rsidR="00B64DED" w:rsidRPr="007377D0">
              <w:rPr>
                <w:b w:val="0"/>
                <w:noProof/>
                <w:webHidden/>
                <w:sz w:val="22"/>
                <w:szCs w:val="22"/>
              </w:rPr>
              <w:fldChar w:fldCharType="end"/>
            </w:r>
          </w:hyperlink>
        </w:p>
        <w:p w:rsidR="00B64DED" w:rsidRPr="007377D0" w:rsidRDefault="00F25752" w:rsidP="00C35143">
          <w:pPr>
            <w:pStyle w:val="12"/>
            <w:tabs>
              <w:tab w:val="right" w:leader="dot" w:pos="9962"/>
            </w:tabs>
            <w:spacing w:before="0" w:after="0"/>
            <w:ind w:firstLine="0"/>
            <w:rPr>
              <w:b w:val="0"/>
              <w:noProof/>
              <w:sz w:val="22"/>
              <w:szCs w:val="22"/>
              <w:lang w:eastAsia="ru-RU"/>
            </w:rPr>
          </w:pPr>
          <w:r w:rsidRPr="007377D0">
            <w:rPr>
              <w:rStyle w:val="affd"/>
              <w:b w:val="0"/>
              <w:noProof/>
              <w:color w:val="auto"/>
              <w:sz w:val="22"/>
              <w:szCs w:val="22"/>
              <w:u w:val="none"/>
            </w:rPr>
            <w:t xml:space="preserve">Раздел </w:t>
          </w:r>
          <w:hyperlink w:anchor="_Toc459395252" w:history="1">
            <w:r w:rsidR="00B64DED" w:rsidRPr="007377D0">
              <w:rPr>
                <w:rStyle w:val="affd"/>
                <w:b w:val="0"/>
                <w:noProof/>
                <w:color w:val="auto"/>
                <w:sz w:val="22"/>
                <w:szCs w:val="22"/>
              </w:rPr>
              <w:t>18. Документы, предоставляемые Специализированным депозитарием в АИФ, УК АИФ и УК ПИФ</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_Toc459395252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50</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53" w:history="1">
            <w:r w:rsidR="00B64DED" w:rsidRPr="007377D0">
              <w:rPr>
                <w:rStyle w:val="affd"/>
                <w:b w:val="0"/>
                <w:noProof/>
                <w:color w:val="auto"/>
                <w:sz w:val="22"/>
                <w:szCs w:val="22"/>
              </w:rPr>
              <w:t>Раздел 19. Формы применяемых Специализированным депозитарием документов</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_Toc459395253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53</w:t>
            </w:r>
            <w:r w:rsidR="00B64DED" w:rsidRPr="007377D0">
              <w:rPr>
                <w:b w:val="0"/>
                <w:noProof/>
                <w:webHidden/>
                <w:sz w:val="22"/>
                <w:szCs w:val="22"/>
              </w:rPr>
              <w:fldChar w:fldCharType="end"/>
            </w:r>
          </w:hyperlink>
        </w:p>
        <w:p w:rsidR="00B64DED" w:rsidRPr="007377D0" w:rsidRDefault="00B72CE8" w:rsidP="00C35143">
          <w:pPr>
            <w:pStyle w:val="12"/>
            <w:tabs>
              <w:tab w:val="right" w:leader="dot" w:pos="9962"/>
            </w:tabs>
            <w:spacing w:before="0" w:after="0"/>
            <w:ind w:firstLine="0"/>
            <w:rPr>
              <w:b w:val="0"/>
              <w:noProof/>
              <w:sz w:val="22"/>
              <w:szCs w:val="22"/>
              <w:lang w:eastAsia="ru-RU"/>
            </w:rPr>
          </w:pPr>
          <w:hyperlink w:anchor="_Toc459395254" w:history="1">
            <w:r w:rsidR="00B64DED" w:rsidRPr="007377D0">
              <w:rPr>
                <w:rStyle w:val="affd"/>
                <w:b w:val="0"/>
                <w:noProof/>
                <w:color w:val="auto"/>
                <w:sz w:val="22"/>
                <w:szCs w:val="22"/>
              </w:rPr>
              <w:t>Раздел  20. Формы договоров с Клиентами</w:t>
            </w:r>
            <w:r w:rsidR="00B64DED" w:rsidRPr="007377D0">
              <w:rPr>
                <w:b w:val="0"/>
                <w:noProof/>
                <w:webHidden/>
                <w:sz w:val="22"/>
                <w:szCs w:val="22"/>
              </w:rPr>
              <w:tab/>
            </w:r>
            <w:r w:rsidR="00B64DED" w:rsidRPr="007377D0">
              <w:rPr>
                <w:b w:val="0"/>
                <w:noProof/>
                <w:webHidden/>
                <w:sz w:val="22"/>
                <w:szCs w:val="22"/>
              </w:rPr>
              <w:fldChar w:fldCharType="begin"/>
            </w:r>
            <w:r w:rsidR="00B64DED" w:rsidRPr="007377D0">
              <w:rPr>
                <w:b w:val="0"/>
                <w:noProof/>
                <w:webHidden/>
                <w:sz w:val="22"/>
                <w:szCs w:val="22"/>
              </w:rPr>
              <w:instrText xml:space="preserve"> PAGEREF _Toc459395254 \h </w:instrText>
            </w:r>
            <w:r w:rsidR="00B64DED" w:rsidRPr="007377D0">
              <w:rPr>
                <w:b w:val="0"/>
                <w:noProof/>
                <w:webHidden/>
                <w:sz w:val="22"/>
                <w:szCs w:val="22"/>
              </w:rPr>
            </w:r>
            <w:r w:rsidR="00B64DED" w:rsidRPr="007377D0">
              <w:rPr>
                <w:b w:val="0"/>
                <w:noProof/>
                <w:webHidden/>
                <w:sz w:val="22"/>
                <w:szCs w:val="22"/>
              </w:rPr>
              <w:fldChar w:fldCharType="separate"/>
            </w:r>
            <w:r w:rsidR="00AE37D5">
              <w:rPr>
                <w:b w:val="0"/>
                <w:noProof/>
                <w:webHidden/>
                <w:sz w:val="22"/>
                <w:szCs w:val="22"/>
              </w:rPr>
              <w:t>61</w:t>
            </w:r>
            <w:r w:rsidR="00B64DED" w:rsidRPr="007377D0">
              <w:rPr>
                <w:b w:val="0"/>
                <w:noProof/>
                <w:webHidden/>
                <w:sz w:val="22"/>
                <w:szCs w:val="22"/>
              </w:rPr>
              <w:fldChar w:fldCharType="end"/>
            </w:r>
          </w:hyperlink>
        </w:p>
        <w:p w:rsidR="00B64DED" w:rsidRPr="007377D0" w:rsidRDefault="00B64DED" w:rsidP="00C35143">
          <w:pPr>
            <w:spacing w:after="0" w:line="240" w:lineRule="auto"/>
          </w:pPr>
          <w:r w:rsidRPr="007377D0">
            <w:rPr>
              <w:rFonts w:ascii="Times New Roman" w:hAnsi="Times New Roman"/>
              <w:bCs/>
            </w:rPr>
            <w:fldChar w:fldCharType="end"/>
          </w:r>
        </w:p>
      </w:sdtContent>
    </w:sdt>
    <w:p w:rsidR="00C53E42" w:rsidRPr="007377D0" w:rsidRDefault="00C53E42" w:rsidP="00693E0A">
      <w:pPr>
        <w:spacing w:after="0" w:line="240" w:lineRule="auto"/>
        <w:rPr>
          <w:rFonts w:ascii="Times New Roman" w:hAnsi="Times New Roman"/>
          <w:sz w:val="24"/>
          <w:szCs w:val="24"/>
        </w:rPr>
      </w:pPr>
    </w:p>
    <w:p w:rsidR="00107C30" w:rsidRPr="007377D0" w:rsidRDefault="00107C30" w:rsidP="006044A9">
      <w:pPr>
        <w:autoSpaceDE w:val="0"/>
        <w:autoSpaceDN w:val="0"/>
        <w:adjustRightInd w:val="0"/>
        <w:spacing w:after="0" w:line="240" w:lineRule="auto"/>
        <w:ind w:firstLine="709"/>
        <w:jc w:val="both"/>
        <w:rPr>
          <w:rFonts w:ascii="Times New Roman" w:hAnsi="Times New Roman"/>
          <w:sz w:val="24"/>
          <w:szCs w:val="24"/>
        </w:rPr>
      </w:pPr>
    </w:p>
    <w:p w:rsidR="00BA435D" w:rsidRPr="007377D0" w:rsidRDefault="00BA435D" w:rsidP="006044A9">
      <w:pPr>
        <w:autoSpaceDE w:val="0"/>
        <w:autoSpaceDN w:val="0"/>
        <w:adjustRightInd w:val="0"/>
        <w:spacing w:after="0" w:line="240" w:lineRule="auto"/>
        <w:ind w:firstLine="709"/>
        <w:jc w:val="both"/>
        <w:rPr>
          <w:rFonts w:ascii="Times New Roman" w:hAnsi="Times New Roman"/>
          <w:b/>
          <w:bCs/>
          <w:sz w:val="24"/>
          <w:szCs w:val="24"/>
        </w:rPr>
      </w:pPr>
    </w:p>
    <w:p w:rsidR="00BA435D" w:rsidRPr="007377D0" w:rsidRDefault="00BA435D" w:rsidP="006044A9">
      <w:pPr>
        <w:autoSpaceDE w:val="0"/>
        <w:autoSpaceDN w:val="0"/>
        <w:adjustRightInd w:val="0"/>
        <w:spacing w:after="0" w:line="240" w:lineRule="auto"/>
        <w:ind w:firstLine="709"/>
        <w:jc w:val="both"/>
        <w:rPr>
          <w:rFonts w:ascii="Times New Roman" w:hAnsi="Times New Roman"/>
          <w:b/>
          <w:bCs/>
          <w:sz w:val="24"/>
          <w:szCs w:val="24"/>
        </w:rPr>
      </w:pPr>
    </w:p>
    <w:p w:rsidR="00845506" w:rsidRPr="007377D0" w:rsidRDefault="00845506" w:rsidP="006044A9">
      <w:pPr>
        <w:autoSpaceDE w:val="0"/>
        <w:autoSpaceDN w:val="0"/>
        <w:adjustRightInd w:val="0"/>
        <w:spacing w:after="0" w:line="240" w:lineRule="auto"/>
        <w:ind w:firstLine="709"/>
        <w:jc w:val="both"/>
        <w:rPr>
          <w:rFonts w:ascii="Times New Roman" w:hAnsi="Times New Roman"/>
          <w:b/>
          <w:bCs/>
          <w:sz w:val="24"/>
          <w:szCs w:val="24"/>
        </w:rPr>
      </w:pPr>
    </w:p>
    <w:p w:rsidR="0067727A" w:rsidRPr="007377D0" w:rsidRDefault="0067727A" w:rsidP="006044A9">
      <w:pPr>
        <w:autoSpaceDE w:val="0"/>
        <w:autoSpaceDN w:val="0"/>
        <w:adjustRightInd w:val="0"/>
        <w:spacing w:after="0" w:line="240" w:lineRule="auto"/>
        <w:ind w:firstLine="709"/>
        <w:jc w:val="both"/>
        <w:rPr>
          <w:rFonts w:ascii="Times New Roman" w:hAnsi="Times New Roman"/>
          <w:b/>
          <w:bCs/>
          <w:sz w:val="24"/>
          <w:szCs w:val="24"/>
        </w:rPr>
      </w:pPr>
    </w:p>
    <w:p w:rsidR="001454BC" w:rsidRPr="007377D0" w:rsidRDefault="001454BC" w:rsidP="006044A9">
      <w:pPr>
        <w:autoSpaceDE w:val="0"/>
        <w:autoSpaceDN w:val="0"/>
        <w:adjustRightInd w:val="0"/>
        <w:spacing w:after="0" w:line="240" w:lineRule="auto"/>
        <w:ind w:firstLine="709"/>
        <w:jc w:val="both"/>
        <w:rPr>
          <w:rFonts w:ascii="Times New Roman" w:hAnsi="Times New Roman"/>
          <w:b/>
          <w:bCs/>
          <w:sz w:val="24"/>
          <w:szCs w:val="24"/>
        </w:rPr>
      </w:pPr>
    </w:p>
    <w:p w:rsidR="001454BC" w:rsidRPr="007377D0" w:rsidRDefault="001454BC"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93E0A" w:rsidRPr="007377D0" w:rsidRDefault="00693E0A" w:rsidP="006044A9">
      <w:pPr>
        <w:autoSpaceDE w:val="0"/>
        <w:autoSpaceDN w:val="0"/>
        <w:adjustRightInd w:val="0"/>
        <w:spacing w:after="0" w:line="240" w:lineRule="auto"/>
        <w:ind w:firstLine="709"/>
        <w:jc w:val="both"/>
        <w:rPr>
          <w:rFonts w:ascii="Times New Roman" w:hAnsi="Times New Roman"/>
          <w:b/>
          <w:bCs/>
          <w:sz w:val="24"/>
          <w:szCs w:val="24"/>
        </w:rPr>
      </w:pPr>
    </w:p>
    <w:p w:rsidR="00693E0A" w:rsidRPr="007377D0" w:rsidRDefault="00693E0A" w:rsidP="006044A9">
      <w:pPr>
        <w:autoSpaceDE w:val="0"/>
        <w:autoSpaceDN w:val="0"/>
        <w:adjustRightInd w:val="0"/>
        <w:spacing w:after="0" w:line="240" w:lineRule="auto"/>
        <w:ind w:firstLine="709"/>
        <w:jc w:val="both"/>
        <w:rPr>
          <w:rFonts w:ascii="Times New Roman" w:hAnsi="Times New Roman"/>
          <w:b/>
          <w:bCs/>
          <w:sz w:val="24"/>
          <w:szCs w:val="24"/>
        </w:rPr>
      </w:pPr>
    </w:p>
    <w:p w:rsidR="00FD4ACE" w:rsidRPr="007377D0" w:rsidRDefault="00FD4ACE" w:rsidP="006044A9">
      <w:pPr>
        <w:autoSpaceDE w:val="0"/>
        <w:autoSpaceDN w:val="0"/>
        <w:adjustRightInd w:val="0"/>
        <w:spacing w:after="0" w:line="240" w:lineRule="auto"/>
        <w:ind w:firstLine="709"/>
        <w:jc w:val="both"/>
        <w:rPr>
          <w:rFonts w:ascii="Times New Roman" w:hAnsi="Times New Roman"/>
          <w:b/>
          <w:bCs/>
          <w:sz w:val="24"/>
          <w:szCs w:val="24"/>
        </w:rPr>
      </w:pPr>
    </w:p>
    <w:p w:rsidR="00CA492B" w:rsidRPr="007377D0" w:rsidRDefault="00CA492B" w:rsidP="00CA492B">
      <w:bookmarkStart w:id="0" w:name="_Toc459395198"/>
    </w:p>
    <w:p w:rsidR="00CA492B" w:rsidRPr="007377D0" w:rsidRDefault="00CA492B" w:rsidP="00CA492B"/>
    <w:p w:rsidR="00CA492B" w:rsidRPr="007377D0" w:rsidRDefault="00CA492B" w:rsidP="00CA492B"/>
    <w:p w:rsidR="00DF02EC" w:rsidRPr="007377D0" w:rsidRDefault="00DF02EC" w:rsidP="00CA492B">
      <w:pPr>
        <w:pStyle w:val="1"/>
        <w:spacing w:before="240" w:after="240" w:line="240" w:lineRule="auto"/>
        <w:ind w:firstLine="709"/>
        <w:rPr>
          <w:rFonts w:ascii="Times New Roman" w:hAnsi="Times New Roman"/>
          <w:color w:val="auto"/>
          <w:sz w:val="24"/>
          <w:szCs w:val="24"/>
        </w:rPr>
      </w:pPr>
      <w:r w:rsidRPr="007377D0">
        <w:rPr>
          <w:rFonts w:ascii="Times New Roman" w:hAnsi="Times New Roman"/>
          <w:color w:val="auto"/>
          <w:sz w:val="24"/>
          <w:szCs w:val="24"/>
        </w:rPr>
        <w:lastRenderedPageBreak/>
        <w:t xml:space="preserve">Раздел </w:t>
      </w:r>
      <w:r w:rsidR="005E17D2" w:rsidRPr="007377D0">
        <w:rPr>
          <w:rFonts w:ascii="Times New Roman" w:hAnsi="Times New Roman"/>
          <w:color w:val="auto"/>
          <w:sz w:val="24"/>
          <w:szCs w:val="24"/>
        </w:rPr>
        <w:t xml:space="preserve"> </w:t>
      </w:r>
      <w:r w:rsidRPr="007377D0">
        <w:rPr>
          <w:rFonts w:ascii="Times New Roman" w:hAnsi="Times New Roman"/>
          <w:color w:val="auto"/>
          <w:sz w:val="24"/>
          <w:szCs w:val="24"/>
        </w:rPr>
        <w:t>1. Термины и определения</w:t>
      </w:r>
      <w:bookmarkEnd w:id="0"/>
    </w:p>
    <w:p w:rsidR="001A5DC2" w:rsidRPr="007377D0" w:rsidRDefault="001A5DC2" w:rsidP="00347907">
      <w:pPr>
        <w:pStyle w:val="ConsPlusNormal"/>
        <w:ind w:firstLine="709"/>
        <w:jc w:val="both"/>
        <w:rPr>
          <w:rFonts w:ascii="Times New Roman" w:hAnsi="Times New Roman" w:cs="Times New Roman"/>
          <w:sz w:val="24"/>
          <w:szCs w:val="24"/>
          <w:lang w:eastAsia="en-US"/>
        </w:rPr>
      </w:pPr>
      <w:proofErr w:type="gramStart"/>
      <w:r w:rsidRPr="007377D0">
        <w:rPr>
          <w:rFonts w:ascii="Times New Roman" w:hAnsi="Times New Roman" w:cs="Times New Roman"/>
          <w:sz w:val="24"/>
          <w:szCs w:val="24"/>
        </w:rPr>
        <w:t xml:space="preserve">В настоящем Регламенте специализированного депозитария инвестиционных фондов, паевых инвестиционных фондов и негосударственных пенсионных фондов  общества с ограниченной ответственностью «Центральный </w:t>
      </w:r>
      <w:proofErr w:type="spellStart"/>
      <w:r w:rsidRPr="007377D0">
        <w:rPr>
          <w:rFonts w:ascii="Times New Roman" w:hAnsi="Times New Roman" w:cs="Times New Roman"/>
          <w:sz w:val="24"/>
          <w:szCs w:val="24"/>
        </w:rPr>
        <w:t>Сургутский</w:t>
      </w:r>
      <w:proofErr w:type="spellEnd"/>
      <w:r w:rsidRPr="007377D0">
        <w:rPr>
          <w:rFonts w:ascii="Times New Roman" w:hAnsi="Times New Roman" w:cs="Times New Roman"/>
          <w:sz w:val="24"/>
          <w:szCs w:val="24"/>
        </w:rPr>
        <w:t xml:space="preserve"> Депозитарий»  (далее – Регламент) используются понятия и термины, определения и толкование которых содержатся в нормативных правовых актах Российской Федерации, нормативных актах Банка России, регламентирующих осуществление деятельности специализированного депозитария в отношении </w:t>
      </w:r>
      <w:r w:rsidRPr="007377D0">
        <w:rPr>
          <w:rFonts w:ascii="Times New Roman" w:hAnsi="Times New Roman" w:cs="Times New Roman"/>
          <w:sz w:val="24"/>
          <w:szCs w:val="24"/>
          <w:lang w:eastAsia="en-US"/>
        </w:rPr>
        <w:t>имущества, принадлежащего акционерному инвестиционному фонду</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АИФ)</w:t>
      </w:r>
      <w:r w:rsidRPr="007377D0">
        <w:rPr>
          <w:rFonts w:ascii="Times New Roman" w:hAnsi="Times New Roman" w:cs="Times New Roman"/>
          <w:sz w:val="24"/>
          <w:szCs w:val="24"/>
          <w:lang w:eastAsia="en-US"/>
        </w:rPr>
        <w:t>, имущества, составляющего паевой инвестиционный</w:t>
      </w:r>
      <w:proofErr w:type="gramEnd"/>
      <w:r w:rsidRPr="007377D0">
        <w:rPr>
          <w:rFonts w:ascii="Times New Roman" w:hAnsi="Times New Roman" w:cs="Times New Roman"/>
          <w:sz w:val="24"/>
          <w:szCs w:val="24"/>
          <w:lang w:eastAsia="en-US"/>
        </w:rPr>
        <w:t xml:space="preserve"> фонд</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ПИФ)</w:t>
      </w:r>
      <w:r w:rsidRPr="007377D0">
        <w:rPr>
          <w:rFonts w:ascii="Times New Roman" w:hAnsi="Times New Roman" w:cs="Times New Roman"/>
          <w:sz w:val="24"/>
          <w:szCs w:val="24"/>
          <w:lang w:eastAsia="en-US"/>
        </w:rPr>
        <w:t>, имущества, в которое размещены средства пенсионных резервов</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НПФ).</w:t>
      </w:r>
    </w:p>
    <w:p w:rsidR="00DF02EC" w:rsidRPr="007377D0" w:rsidRDefault="00CF51BD" w:rsidP="00CA492B">
      <w:pPr>
        <w:pStyle w:val="1"/>
        <w:spacing w:before="240" w:after="240" w:line="240" w:lineRule="auto"/>
        <w:ind w:firstLine="709"/>
        <w:rPr>
          <w:rFonts w:ascii="Times New Roman" w:hAnsi="Times New Roman"/>
          <w:bCs w:val="0"/>
          <w:color w:val="auto"/>
          <w:sz w:val="24"/>
          <w:szCs w:val="24"/>
        </w:rPr>
      </w:pPr>
      <w:bookmarkStart w:id="1" w:name="_Toc459395199"/>
      <w:r w:rsidRPr="007377D0">
        <w:rPr>
          <w:rFonts w:ascii="Times New Roman" w:hAnsi="Times New Roman"/>
          <w:bCs w:val="0"/>
          <w:color w:val="auto"/>
          <w:sz w:val="24"/>
          <w:szCs w:val="24"/>
        </w:rPr>
        <w:t xml:space="preserve">Раздел </w:t>
      </w:r>
      <w:r w:rsidR="005E17D2" w:rsidRPr="007377D0">
        <w:rPr>
          <w:rFonts w:ascii="Times New Roman" w:hAnsi="Times New Roman"/>
          <w:bCs w:val="0"/>
          <w:color w:val="auto"/>
          <w:sz w:val="24"/>
          <w:szCs w:val="24"/>
        </w:rPr>
        <w:t xml:space="preserve"> </w:t>
      </w:r>
      <w:r w:rsidR="00DF02EC" w:rsidRPr="007377D0">
        <w:rPr>
          <w:rFonts w:ascii="Times New Roman" w:hAnsi="Times New Roman"/>
          <w:bCs w:val="0"/>
          <w:color w:val="auto"/>
          <w:sz w:val="24"/>
          <w:szCs w:val="24"/>
        </w:rPr>
        <w:t>2. Общие положения</w:t>
      </w:r>
      <w:bookmarkEnd w:id="1"/>
    </w:p>
    <w:p w:rsidR="00347907" w:rsidRPr="007377D0" w:rsidRDefault="00347907" w:rsidP="00DF02EC">
      <w:pPr>
        <w:tabs>
          <w:tab w:val="num" w:pos="709"/>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2.1. Общество с ограниченной ответственностью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 (далее – Специализированный депозитарий) осуществляет свою деятельность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w:t>
      </w:r>
    </w:p>
    <w:p w:rsidR="00347907" w:rsidRPr="007377D0" w:rsidRDefault="00347907" w:rsidP="002E7662">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2.2. </w:t>
      </w:r>
      <w:r w:rsidRPr="007377D0">
        <w:rPr>
          <w:rFonts w:ascii="Times New Roman" w:hAnsi="Times New Roman"/>
          <w:color w:val="000000"/>
          <w:sz w:val="24"/>
          <w:szCs w:val="24"/>
        </w:rPr>
        <w:t xml:space="preserve">Специализированный депозитарий осуществляет свою деятельность в соответствии с нормативными правовыми актами Российской Федерации, нормативными актами Банка России и настоящим Регламентом, а также с учетом </w:t>
      </w:r>
      <w:r w:rsidRPr="007377D0">
        <w:rPr>
          <w:rFonts w:ascii="Times New Roman" w:hAnsi="Times New Roman"/>
          <w:sz w:val="24"/>
          <w:szCs w:val="24"/>
        </w:rPr>
        <w:t>базовых стандартов, внутренних стандартов и иных внутренних документов саморегулируемой организации</w:t>
      </w:r>
      <w:r w:rsidRPr="007377D0">
        <w:rPr>
          <w:rFonts w:ascii="Times New Roman" w:hAnsi="Times New Roman"/>
          <w:color w:val="000000"/>
          <w:sz w:val="24"/>
          <w:szCs w:val="24"/>
        </w:rPr>
        <w:t>.</w:t>
      </w:r>
    </w:p>
    <w:p w:rsidR="003174B9" w:rsidRPr="007377D0" w:rsidRDefault="00D55CE8" w:rsidP="003174B9">
      <w:pPr>
        <w:pStyle w:val="2"/>
        <w:spacing w:before="0" w:after="0"/>
        <w:ind w:firstLine="709"/>
        <w:rPr>
          <w:b w:val="0"/>
          <w:bCs w:val="0"/>
          <w:i w:val="0"/>
          <w:iCs w:val="0"/>
          <w:kern w:val="0"/>
          <w:sz w:val="24"/>
          <w:szCs w:val="24"/>
        </w:rPr>
      </w:pPr>
      <w:bookmarkStart w:id="2" w:name="_Toc459395200"/>
      <w:r w:rsidRPr="007377D0">
        <w:rPr>
          <w:b w:val="0"/>
          <w:i w:val="0"/>
          <w:sz w:val="24"/>
          <w:szCs w:val="24"/>
        </w:rPr>
        <w:t>2.</w:t>
      </w:r>
      <w:r w:rsidR="008E670F" w:rsidRPr="007377D0">
        <w:rPr>
          <w:b w:val="0"/>
          <w:i w:val="0"/>
          <w:sz w:val="24"/>
          <w:szCs w:val="24"/>
        </w:rPr>
        <w:t>3</w:t>
      </w:r>
      <w:r w:rsidRPr="007377D0">
        <w:rPr>
          <w:b w:val="0"/>
          <w:i w:val="0"/>
          <w:sz w:val="24"/>
          <w:szCs w:val="24"/>
        </w:rPr>
        <w:t xml:space="preserve">. </w:t>
      </w:r>
      <w:bookmarkStart w:id="3" w:name="_Toc436740878"/>
      <w:bookmarkStart w:id="4" w:name="_Toc437610563"/>
      <w:bookmarkStart w:id="5" w:name="_Toc437610726"/>
      <w:r w:rsidR="003174B9" w:rsidRPr="007377D0">
        <w:rPr>
          <w:b w:val="0"/>
          <w:bCs w:val="0"/>
          <w:i w:val="0"/>
          <w:iCs w:val="0"/>
          <w:kern w:val="0"/>
          <w:sz w:val="24"/>
          <w:szCs w:val="24"/>
        </w:rPr>
        <w:t>Настоящий Регламент устанавливает типовые формы:</w:t>
      </w:r>
      <w:bookmarkEnd w:id="2"/>
      <w:bookmarkEnd w:id="3"/>
      <w:bookmarkEnd w:id="4"/>
      <w:bookmarkEnd w:id="5"/>
    </w:p>
    <w:p w:rsidR="003174B9" w:rsidRPr="007377D0" w:rsidRDefault="003174B9" w:rsidP="00C85AB3">
      <w:pPr>
        <w:numPr>
          <w:ilvl w:val="0"/>
          <w:numId w:val="7"/>
        </w:numPr>
        <w:tabs>
          <w:tab w:val="clear" w:pos="1080"/>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9D295C" w:rsidRPr="007377D0">
        <w:rPr>
          <w:rFonts w:ascii="Times New Roman" w:hAnsi="Times New Roman"/>
          <w:sz w:val="24"/>
          <w:szCs w:val="24"/>
        </w:rPr>
        <w:t xml:space="preserve">на оказание услуг специализированного депозитария </w:t>
      </w:r>
      <w:r w:rsidRPr="007377D0">
        <w:rPr>
          <w:rFonts w:ascii="Times New Roman" w:hAnsi="Times New Roman"/>
          <w:sz w:val="24"/>
          <w:szCs w:val="24"/>
        </w:rPr>
        <w:t>управляющей компани</w:t>
      </w:r>
      <w:r w:rsidR="009D295C" w:rsidRPr="007377D0">
        <w:rPr>
          <w:rFonts w:ascii="Times New Roman" w:hAnsi="Times New Roman"/>
          <w:sz w:val="24"/>
          <w:szCs w:val="24"/>
        </w:rPr>
        <w:t>и</w:t>
      </w:r>
      <w:r w:rsidRPr="007377D0">
        <w:rPr>
          <w:rFonts w:ascii="Times New Roman" w:hAnsi="Times New Roman"/>
          <w:sz w:val="24"/>
          <w:szCs w:val="24"/>
        </w:rPr>
        <w:t xml:space="preserve"> паев</w:t>
      </w:r>
      <w:r w:rsidR="009D295C" w:rsidRPr="007377D0">
        <w:rPr>
          <w:rFonts w:ascii="Times New Roman" w:hAnsi="Times New Roman"/>
          <w:sz w:val="24"/>
          <w:szCs w:val="24"/>
        </w:rPr>
        <w:t>ого</w:t>
      </w:r>
      <w:r w:rsidRPr="007377D0">
        <w:rPr>
          <w:rFonts w:ascii="Times New Roman" w:hAnsi="Times New Roman"/>
          <w:sz w:val="24"/>
          <w:szCs w:val="24"/>
        </w:rPr>
        <w:t xml:space="preserve"> инвестиционн</w:t>
      </w:r>
      <w:r w:rsidR="009D295C" w:rsidRPr="007377D0">
        <w:rPr>
          <w:rFonts w:ascii="Times New Roman" w:hAnsi="Times New Roman"/>
          <w:sz w:val="24"/>
          <w:szCs w:val="24"/>
        </w:rPr>
        <w:t>ого</w:t>
      </w:r>
      <w:r w:rsidRPr="007377D0">
        <w:rPr>
          <w:rFonts w:ascii="Times New Roman" w:hAnsi="Times New Roman"/>
          <w:sz w:val="24"/>
          <w:szCs w:val="24"/>
        </w:rPr>
        <w:t xml:space="preserve"> фонд</w:t>
      </w:r>
      <w:r w:rsidR="009D295C" w:rsidRPr="007377D0">
        <w:rPr>
          <w:rFonts w:ascii="Times New Roman" w:hAnsi="Times New Roman"/>
          <w:sz w:val="24"/>
          <w:szCs w:val="24"/>
        </w:rPr>
        <w:t>а</w:t>
      </w:r>
      <w:r w:rsidRPr="007377D0">
        <w:rPr>
          <w:rFonts w:ascii="Times New Roman" w:hAnsi="Times New Roman"/>
          <w:sz w:val="24"/>
          <w:szCs w:val="24"/>
        </w:rPr>
        <w:t xml:space="preserve"> (далее </w:t>
      </w:r>
      <w:r w:rsidR="005B1C67" w:rsidRPr="007377D0">
        <w:rPr>
          <w:rFonts w:ascii="Times New Roman" w:hAnsi="Times New Roman"/>
          <w:sz w:val="24"/>
          <w:szCs w:val="24"/>
        </w:rPr>
        <w:t xml:space="preserve">– </w:t>
      </w:r>
      <w:r w:rsidRPr="007377D0">
        <w:rPr>
          <w:rFonts w:ascii="Times New Roman" w:hAnsi="Times New Roman"/>
          <w:sz w:val="24"/>
          <w:szCs w:val="24"/>
        </w:rPr>
        <w:t>УК ПИФ);</w:t>
      </w:r>
    </w:p>
    <w:p w:rsidR="003174B9" w:rsidRPr="007377D0" w:rsidRDefault="003174B9" w:rsidP="00C85AB3">
      <w:pPr>
        <w:numPr>
          <w:ilvl w:val="0"/>
          <w:numId w:val="7"/>
        </w:numPr>
        <w:tabs>
          <w:tab w:val="clear" w:pos="1080"/>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9D295C" w:rsidRPr="007377D0">
        <w:rPr>
          <w:rFonts w:ascii="Times New Roman" w:hAnsi="Times New Roman"/>
          <w:sz w:val="24"/>
          <w:szCs w:val="24"/>
        </w:rPr>
        <w:t xml:space="preserve">на оказание услуг специализированного депозитария </w:t>
      </w:r>
      <w:r w:rsidRPr="007377D0">
        <w:rPr>
          <w:rFonts w:ascii="Times New Roman" w:hAnsi="Times New Roman"/>
          <w:sz w:val="24"/>
          <w:szCs w:val="24"/>
        </w:rPr>
        <w:t>акционерн</w:t>
      </w:r>
      <w:r w:rsidR="009D295C" w:rsidRPr="007377D0">
        <w:rPr>
          <w:rFonts w:ascii="Times New Roman" w:hAnsi="Times New Roman"/>
          <w:sz w:val="24"/>
          <w:szCs w:val="24"/>
        </w:rPr>
        <w:t>ому</w:t>
      </w:r>
      <w:r w:rsidRPr="007377D0">
        <w:rPr>
          <w:rFonts w:ascii="Times New Roman" w:hAnsi="Times New Roman"/>
          <w:sz w:val="24"/>
          <w:szCs w:val="24"/>
        </w:rPr>
        <w:t xml:space="preserve"> инвестиционн</w:t>
      </w:r>
      <w:r w:rsidR="009D295C" w:rsidRPr="007377D0">
        <w:rPr>
          <w:rFonts w:ascii="Times New Roman" w:hAnsi="Times New Roman"/>
          <w:sz w:val="24"/>
          <w:szCs w:val="24"/>
        </w:rPr>
        <w:t>ому</w:t>
      </w:r>
      <w:r w:rsidRPr="007377D0">
        <w:rPr>
          <w:rFonts w:ascii="Times New Roman" w:hAnsi="Times New Roman"/>
          <w:sz w:val="24"/>
          <w:szCs w:val="24"/>
        </w:rPr>
        <w:t xml:space="preserve"> фонд</w:t>
      </w:r>
      <w:r w:rsidR="009D295C" w:rsidRPr="007377D0">
        <w:rPr>
          <w:rFonts w:ascii="Times New Roman" w:hAnsi="Times New Roman"/>
          <w:sz w:val="24"/>
          <w:szCs w:val="24"/>
        </w:rPr>
        <w:t>у</w:t>
      </w:r>
      <w:r w:rsidRPr="007377D0">
        <w:rPr>
          <w:rFonts w:ascii="Times New Roman" w:hAnsi="Times New Roman"/>
          <w:sz w:val="24"/>
          <w:szCs w:val="24"/>
        </w:rPr>
        <w:t>/ управляющей компани</w:t>
      </w:r>
      <w:r w:rsidR="009D295C" w:rsidRPr="007377D0">
        <w:rPr>
          <w:rFonts w:ascii="Times New Roman" w:hAnsi="Times New Roman"/>
          <w:sz w:val="24"/>
          <w:szCs w:val="24"/>
        </w:rPr>
        <w:t>и</w:t>
      </w:r>
      <w:r w:rsidRPr="007377D0">
        <w:rPr>
          <w:rFonts w:ascii="Times New Roman" w:hAnsi="Times New Roman"/>
          <w:sz w:val="24"/>
          <w:szCs w:val="24"/>
        </w:rPr>
        <w:t xml:space="preserve"> акционерного инвестиционного фонда (далее –</w:t>
      </w:r>
      <w:r w:rsidR="00A077A6" w:rsidRPr="007377D0">
        <w:rPr>
          <w:rFonts w:ascii="Times New Roman" w:hAnsi="Times New Roman"/>
          <w:sz w:val="24"/>
          <w:szCs w:val="24"/>
        </w:rPr>
        <w:t xml:space="preserve"> </w:t>
      </w:r>
      <w:r w:rsidRPr="007377D0">
        <w:rPr>
          <w:rFonts w:ascii="Times New Roman" w:hAnsi="Times New Roman"/>
          <w:sz w:val="24"/>
          <w:szCs w:val="24"/>
        </w:rPr>
        <w:t>АИФ/УК АИФ).</w:t>
      </w:r>
    </w:p>
    <w:p w:rsidR="003174B9" w:rsidRPr="007377D0" w:rsidRDefault="003174B9" w:rsidP="00C85AB3">
      <w:pPr>
        <w:numPr>
          <w:ilvl w:val="2"/>
          <w:numId w:val="6"/>
        </w:numPr>
        <w:tabs>
          <w:tab w:val="clear" w:pos="1224"/>
          <w:tab w:val="num" w:pos="-1843"/>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A077A6" w:rsidRPr="007377D0">
        <w:rPr>
          <w:rFonts w:ascii="Times New Roman" w:hAnsi="Times New Roman"/>
          <w:sz w:val="24"/>
          <w:szCs w:val="24"/>
        </w:rPr>
        <w:t>на</w:t>
      </w:r>
      <w:r w:rsidRPr="007377D0">
        <w:rPr>
          <w:rFonts w:ascii="Times New Roman" w:hAnsi="Times New Roman"/>
          <w:sz w:val="24"/>
          <w:szCs w:val="24"/>
        </w:rPr>
        <w:t xml:space="preserve"> оказани</w:t>
      </w:r>
      <w:r w:rsidR="00A077A6" w:rsidRPr="007377D0">
        <w:rPr>
          <w:rFonts w:ascii="Times New Roman" w:hAnsi="Times New Roman"/>
          <w:sz w:val="24"/>
          <w:szCs w:val="24"/>
        </w:rPr>
        <w:t>е</w:t>
      </w:r>
      <w:r w:rsidRPr="007377D0">
        <w:rPr>
          <w:rFonts w:ascii="Times New Roman" w:hAnsi="Times New Roman"/>
          <w:sz w:val="24"/>
          <w:szCs w:val="24"/>
        </w:rPr>
        <w:t xml:space="preserve"> услуг специализированного депозитария негосударственному пенсионному фонду (далее – НПФ);</w:t>
      </w:r>
    </w:p>
    <w:p w:rsidR="003174B9" w:rsidRPr="007377D0" w:rsidRDefault="003174B9" w:rsidP="00C85AB3">
      <w:pPr>
        <w:numPr>
          <w:ilvl w:val="2"/>
          <w:numId w:val="6"/>
        </w:numPr>
        <w:tabs>
          <w:tab w:val="clear" w:pos="1224"/>
          <w:tab w:val="num" w:pos="-1843"/>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A077A6" w:rsidRPr="007377D0">
        <w:rPr>
          <w:rFonts w:ascii="Times New Roman" w:hAnsi="Times New Roman"/>
          <w:sz w:val="24"/>
          <w:szCs w:val="24"/>
        </w:rPr>
        <w:t>на</w:t>
      </w:r>
      <w:r w:rsidRPr="007377D0">
        <w:rPr>
          <w:rFonts w:ascii="Times New Roman" w:hAnsi="Times New Roman"/>
          <w:sz w:val="24"/>
          <w:szCs w:val="24"/>
        </w:rPr>
        <w:t xml:space="preserve"> оказани</w:t>
      </w:r>
      <w:r w:rsidR="00A077A6" w:rsidRPr="007377D0">
        <w:rPr>
          <w:rFonts w:ascii="Times New Roman" w:hAnsi="Times New Roman"/>
          <w:sz w:val="24"/>
          <w:szCs w:val="24"/>
        </w:rPr>
        <w:t>е</w:t>
      </w:r>
      <w:r w:rsidRPr="007377D0">
        <w:rPr>
          <w:rFonts w:ascii="Times New Roman" w:hAnsi="Times New Roman"/>
          <w:sz w:val="24"/>
          <w:szCs w:val="24"/>
        </w:rPr>
        <w:t xml:space="preserve"> </w:t>
      </w:r>
      <w:r w:rsidR="00A077A6" w:rsidRPr="007377D0">
        <w:rPr>
          <w:rFonts w:ascii="Times New Roman" w:hAnsi="Times New Roman"/>
          <w:sz w:val="24"/>
          <w:szCs w:val="24"/>
        </w:rPr>
        <w:t xml:space="preserve">услуг </w:t>
      </w:r>
      <w:r w:rsidRPr="007377D0">
        <w:rPr>
          <w:rFonts w:ascii="Times New Roman" w:hAnsi="Times New Roman"/>
          <w:sz w:val="24"/>
          <w:szCs w:val="24"/>
        </w:rPr>
        <w:t>специализированн</w:t>
      </w:r>
      <w:r w:rsidR="00A077A6" w:rsidRPr="007377D0">
        <w:rPr>
          <w:rFonts w:ascii="Times New Roman" w:hAnsi="Times New Roman"/>
          <w:sz w:val="24"/>
          <w:szCs w:val="24"/>
        </w:rPr>
        <w:t>ого</w:t>
      </w:r>
      <w:r w:rsidRPr="007377D0">
        <w:rPr>
          <w:rFonts w:ascii="Times New Roman" w:hAnsi="Times New Roman"/>
          <w:sz w:val="24"/>
          <w:szCs w:val="24"/>
        </w:rPr>
        <w:t xml:space="preserve"> депозитари</w:t>
      </w:r>
      <w:r w:rsidR="00A077A6" w:rsidRPr="007377D0">
        <w:rPr>
          <w:rFonts w:ascii="Times New Roman" w:hAnsi="Times New Roman"/>
          <w:sz w:val="24"/>
          <w:szCs w:val="24"/>
        </w:rPr>
        <w:t>я</w:t>
      </w:r>
      <w:r w:rsidRPr="007377D0">
        <w:rPr>
          <w:rFonts w:ascii="Times New Roman" w:hAnsi="Times New Roman"/>
          <w:sz w:val="24"/>
          <w:szCs w:val="24"/>
        </w:rPr>
        <w:t xml:space="preserve"> управляющей компании негосударственного пенс</w:t>
      </w:r>
      <w:r w:rsidR="005B1C67" w:rsidRPr="007377D0">
        <w:rPr>
          <w:rFonts w:ascii="Times New Roman" w:hAnsi="Times New Roman"/>
          <w:sz w:val="24"/>
          <w:szCs w:val="24"/>
        </w:rPr>
        <w:t xml:space="preserve">ионного фонда (далее – </w:t>
      </w:r>
      <w:r w:rsidRPr="007377D0">
        <w:rPr>
          <w:rFonts w:ascii="Times New Roman" w:hAnsi="Times New Roman"/>
          <w:sz w:val="24"/>
          <w:szCs w:val="24"/>
        </w:rPr>
        <w:t>УК НПФ).</w:t>
      </w:r>
    </w:p>
    <w:p w:rsidR="00052285" w:rsidRPr="007377D0" w:rsidRDefault="00D55CE8" w:rsidP="003174B9">
      <w:pPr>
        <w:pStyle w:val="2"/>
        <w:spacing w:before="0" w:after="0"/>
        <w:ind w:firstLine="709"/>
        <w:rPr>
          <w:b w:val="0"/>
          <w:i w:val="0"/>
          <w:sz w:val="24"/>
          <w:szCs w:val="24"/>
        </w:rPr>
      </w:pPr>
      <w:bookmarkStart w:id="6" w:name="_Toc459395201"/>
      <w:r w:rsidRPr="007377D0">
        <w:rPr>
          <w:b w:val="0"/>
          <w:i w:val="0"/>
          <w:sz w:val="24"/>
          <w:szCs w:val="24"/>
        </w:rPr>
        <w:t>2.</w:t>
      </w:r>
      <w:r w:rsidR="008E670F" w:rsidRPr="007377D0">
        <w:rPr>
          <w:b w:val="0"/>
          <w:i w:val="0"/>
          <w:sz w:val="24"/>
          <w:szCs w:val="24"/>
        </w:rPr>
        <w:t>4</w:t>
      </w:r>
      <w:r w:rsidRPr="007377D0">
        <w:rPr>
          <w:b w:val="0"/>
          <w:i w:val="0"/>
          <w:sz w:val="24"/>
          <w:szCs w:val="24"/>
        </w:rPr>
        <w:t xml:space="preserve">. </w:t>
      </w:r>
      <w:r w:rsidR="003174B9" w:rsidRPr="007377D0">
        <w:rPr>
          <w:b w:val="0"/>
          <w:i w:val="0"/>
          <w:kern w:val="0"/>
          <w:sz w:val="24"/>
          <w:szCs w:val="24"/>
        </w:rPr>
        <w:t xml:space="preserve">Специализированный депозитарий вправе заключать договоры по формам, отличным от типовых форм, при возникновении такой необходимости, в том числе в случаях, определенных нормативными правовыми актами Российской Федерации с </w:t>
      </w:r>
      <w:r w:rsidR="005B1C67" w:rsidRPr="007377D0">
        <w:rPr>
          <w:b w:val="0"/>
          <w:i w:val="0"/>
          <w:kern w:val="0"/>
          <w:sz w:val="24"/>
          <w:szCs w:val="24"/>
        </w:rPr>
        <w:t xml:space="preserve">лицами, </w:t>
      </w:r>
      <w:r w:rsidR="003174B9" w:rsidRPr="007377D0">
        <w:rPr>
          <w:b w:val="0"/>
          <w:i w:val="0"/>
          <w:kern w:val="0"/>
          <w:sz w:val="24"/>
          <w:szCs w:val="24"/>
        </w:rPr>
        <w:t>указанными в пункте 2.3</w:t>
      </w:r>
      <w:r w:rsidR="005B1C67" w:rsidRPr="007377D0">
        <w:rPr>
          <w:b w:val="0"/>
          <w:i w:val="0"/>
          <w:kern w:val="0"/>
          <w:sz w:val="24"/>
          <w:szCs w:val="24"/>
        </w:rPr>
        <w:t xml:space="preserve"> (далее – Клиенты) </w:t>
      </w:r>
      <w:r w:rsidR="005B1C67" w:rsidRPr="007377D0">
        <w:rPr>
          <w:b w:val="0"/>
          <w:i w:val="0"/>
          <w:color w:val="000000"/>
          <w:sz w:val="24"/>
          <w:szCs w:val="24"/>
        </w:rPr>
        <w:t>настоящего Регламента</w:t>
      </w:r>
      <w:r w:rsidR="003174B9" w:rsidRPr="007377D0">
        <w:rPr>
          <w:b w:val="0"/>
          <w:i w:val="0"/>
          <w:kern w:val="0"/>
          <w:sz w:val="24"/>
          <w:szCs w:val="24"/>
        </w:rPr>
        <w:t>.</w:t>
      </w:r>
      <w:bookmarkEnd w:id="6"/>
    </w:p>
    <w:p w:rsidR="00052285" w:rsidRPr="007377D0" w:rsidRDefault="00017F90" w:rsidP="00052285">
      <w:pPr>
        <w:pStyle w:val="aff2"/>
        <w:numPr>
          <w:ilvl w:val="0"/>
          <w:numId w:val="0"/>
        </w:numPr>
        <w:tabs>
          <w:tab w:val="num" w:pos="-7371"/>
        </w:tabs>
        <w:ind w:firstLine="709"/>
        <w:rPr>
          <w:rFonts w:ascii="Times New Roman" w:hAnsi="Times New Roman"/>
          <w:sz w:val="24"/>
          <w:szCs w:val="24"/>
        </w:rPr>
      </w:pPr>
      <w:bookmarkStart w:id="7" w:name="_Toc459395202"/>
      <w:r w:rsidRPr="007377D0">
        <w:rPr>
          <w:rFonts w:ascii="Times New Roman" w:hAnsi="Times New Roman"/>
          <w:kern w:val="0"/>
          <w:sz w:val="24"/>
          <w:szCs w:val="24"/>
        </w:rPr>
        <w:t>2.</w:t>
      </w:r>
      <w:r w:rsidR="008E670F" w:rsidRPr="007377D0">
        <w:rPr>
          <w:rFonts w:ascii="Times New Roman" w:hAnsi="Times New Roman"/>
          <w:kern w:val="0"/>
          <w:sz w:val="24"/>
          <w:szCs w:val="24"/>
        </w:rPr>
        <w:t>5</w:t>
      </w:r>
      <w:r w:rsidRPr="007377D0">
        <w:rPr>
          <w:rFonts w:ascii="Times New Roman" w:hAnsi="Times New Roman"/>
          <w:kern w:val="0"/>
          <w:sz w:val="24"/>
          <w:szCs w:val="24"/>
        </w:rPr>
        <w:t xml:space="preserve">. </w:t>
      </w:r>
      <w:r w:rsidR="003174B9" w:rsidRPr="007377D0">
        <w:rPr>
          <w:rFonts w:ascii="Times New Roman" w:hAnsi="Times New Roman"/>
          <w:sz w:val="24"/>
          <w:szCs w:val="24"/>
        </w:rPr>
        <w:t xml:space="preserve">Документом, регламентирующим порядок оказания депозитарных услуг Специализированным депозитарием, являются Условия осуществления депозитарной деятельности общества с ограниченной ответственностью «Центральный </w:t>
      </w:r>
      <w:proofErr w:type="spellStart"/>
      <w:r w:rsidR="003174B9" w:rsidRPr="007377D0">
        <w:rPr>
          <w:rFonts w:ascii="Times New Roman" w:hAnsi="Times New Roman"/>
          <w:sz w:val="24"/>
          <w:szCs w:val="24"/>
        </w:rPr>
        <w:t>Сургутский</w:t>
      </w:r>
      <w:proofErr w:type="spellEnd"/>
      <w:r w:rsidR="003174B9" w:rsidRPr="007377D0">
        <w:rPr>
          <w:rFonts w:ascii="Times New Roman" w:hAnsi="Times New Roman"/>
          <w:sz w:val="24"/>
          <w:szCs w:val="24"/>
        </w:rPr>
        <w:t xml:space="preserve"> Депозитарий» (далее – Условия).</w:t>
      </w:r>
      <w:bookmarkEnd w:id="7"/>
    </w:p>
    <w:p w:rsidR="00052285" w:rsidRPr="007377D0" w:rsidRDefault="00017F90" w:rsidP="00017F90">
      <w:pPr>
        <w:pStyle w:val="2"/>
        <w:spacing w:before="0" w:after="0"/>
        <w:ind w:firstLine="709"/>
        <w:rPr>
          <w:b w:val="0"/>
          <w:i w:val="0"/>
          <w:sz w:val="24"/>
          <w:szCs w:val="24"/>
        </w:rPr>
      </w:pPr>
      <w:bookmarkStart w:id="8" w:name="_Toc459395203"/>
      <w:r w:rsidRPr="007377D0">
        <w:rPr>
          <w:b w:val="0"/>
          <w:i w:val="0"/>
          <w:sz w:val="24"/>
          <w:szCs w:val="24"/>
        </w:rPr>
        <w:t>2.</w:t>
      </w:r>
      <w:r w:rsidR="008E670F" w:rsidRPr="007377D0">
        <w:rPr>
          <w:b w:val="0"/>
          <w:i w:val="0"/>
          <w:sz w:val="24"/>
          <w:szCs w:val="24"/>
        </w:rPr>
        <w:t>6</w:t>
      </w:r>
      <w:r w:rsidRPr="007377D0">
        <w:rPr>
          <w:b w:val="0"/>
          <w:i w:val="0"/>
          <w:sz w:val="24"/>
          <w:szCs w:val="24"/>
        </w:rPr>
        <w:t xml:space="preserve">. </w:t>
      </w:r>
      <w:r w:rsidR="003174B9" w:rsidRPr="007377D0">
        <w:rPr>
          <w:b w:val="0"/>
          <w:i w:val="0"/>
          <w:sz w:val="24"/>
          <w:szCs w:val="24"/>
        </w:rPr>
        <w:t>При оказании услуг Клиентам Специализированный депозитарий осуществляет обработку персональных данных, предоставленных Специализированному депозитарию Клиентами в соответствии с требованиями законодательства Российской Федерации. При обработке персональных данных Специализированный депозитарий обеспечивает соблюдение конфиденциальности и безопасности персональных данных в соответствии с требованиями Федерального закона от 27.07.2006 №152-ФЗ «О персональных данных».</w:t>
      </w:r>
      <w:bookmarkEnd w:id="8"/>
    </w:p>
    <w:p w:rsidR="00B4458A" w:rsidRPr="007377D0" w:rsidRDefault="00484FF2" w:rsidP="00B4458A">
      <w:pPr>
        <w:tabs>
          <w:tab w:val="left" w:pos="993"/>
        </w:tabs>
        <w:suppressAutoHyphens/>
        <w:spacing w:after="0" w:line="240" w:lineRule="auto"/>
        <w:ind w:firstLine="709"/>
        <w:jc w:val="both"/>
        <w:rPr>
          <w:rFonts w:ascii="Times New Roman" w:hAnsi="Times New Roman"/>
          <w:color w:val="FF0000"/>
          <w:sz w:val="24"/>
          <w:szCs w:val="24"/>
        </w:rPr>
      </w:pPr>
      <w:r w:rsidRPr="007377D0">
        <w:rPr>
          <w:rFonts w:ascii="Times New Roman" w:hAnsi="Times New Roman"/>
          <w:sz w:val="24"/>
          <w:szCs w:val="24"/>
        </w:rPr>
        <w:t>2.</w:t>
      </w:r>
      <w:r w:rsidR="008E670F" w:rsidRPr="007377D0">
        <w:rPr>
          <w:rFonts w:ascii="Times New Roman" w:hAnsi="Times New Roman"/>
          <w:sz w:val="24"/>
          <w:szCs w:val="24"/>
        </w:rPr>
        <w:t>7</w:t>
      </w:r>
      <w:r w:rsidRPr="007377D0">
        <w:rPr>
          <w:rFonts w:ascii="Times New Roman" w:hAnsi="Times New Roman"/>
          <w:sz w:val="24"/>
          <w:szCs w:val="24"/>
        </w:rPr>
        <w:t xml:space="preserve">. </w:t>
      </w:r>
      <w:r w:rsidR="00B4458A" w:rsidRPr="007377D0">
        <w:rPr>
          <w:rFonts w:ascii="Times New Roman" w:hAnsi="Times New Roman"/>
          <w:sz w:val="24"/>
          <w:szCs w:val="24"/>
        </w:rPr>
        <w:t xml:space="preserve">Внутренний </w:t>
      </w:r>
      <w:proofErr w:type="gramStart"/>
      <w:r w:rsidR="00B4458A" w:rsidRPr="007377D0">
        <w:rPr>
          <w:rFonts w:ascii="Times New Roman" w:hAnsi="Times New Roman"/>
          <w:sz w:val="24"/>
          <w:szCs w:val="24"/>
        </w:rPr>
        <w:t>контроль за</w:t>
      </w:r>
      <w:proofErr w:type="gramEnd"/>
      <w:r w:rsidR="00B4458A" w:rsidRPr="007377D0">
        <w:rPr>
          <w:rFonts w:ascii="Times New Roman" w:hAnsi="Times New Roman"/>
          <w:sz w:val="24"/>
          <w:szCs w:val="24"/>
        </w:rPr>
        <w:t xml:space="preserve"> соблюдением требований, предъявляемых к деятельности специализированного депозитария осуществляется Специализированным депозитарием в соответствии с Правилами организации и осуществления внутреннего контроля</w:t>
      </w:r>
      <w:r w:rsidR="00353700" w:rsidRPr="007377D0">
        <w:rPr>
          <w:rFonts w:ascii="Times New Roman" w:hAnsi="Times New Roman"/>
          <w:sz w:val="24"/>
          <w:szCs w:val="24"/>
        </w:rPr>
        <w:t xml:space="preserve"> в обществе с ограниченной ответственностью «Центральный </w:t>
      </w:r>
      <w:proofErr w:type="spellStart"/>
      <w:r w:rsidR="00353700" w:rsidRPr="007377D0">
        <w:rPr>
          <w:rFonts w:ascii="Times New Roman" w:hAnsi="Times New Roman"/>
          <w:sz w:val="24"/>
          <w:szCs w:val="24"/>
        </w:rPr>
        <w:t>Сургутский</w:t>
      </w:r>
      <w:proofErr w:type="spellEnd"/>
      <w:r w:rsidR="00353700" w:rsidRPr="007377D0">
        <w:rPr>
          <w:rFonts w:ascii="Times New Roman" w:hAnsi="Times New Roman"/>
          <w:sz w:val="24"/>
          <w:szCs w:val="24"/>
        </w:rPr>
        <w:t xml:space="preserve"> Депозитарий»</w:t>
      </w:r>
      <w:r w:rsidR="00B4458A" w:rsidRPr="007377D0">
        <w:rPr>
          <w:rFonts w:ascii="Times New Roman" w:hAnsi="Times New Roman"/>
          <w:sz w:val="24"/>
          <w:szCs w:val="24"/>
        </w:rPr>
        <w:t>.</w:t>
      </w:r>
    </w:p>
    <w:p w:rsidR="00B4458A" w:rsidRPr="007377D0" w:rsidRDefault="00484FF2" w:rsidP="00B4458A">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lastRenderedPageBreak/>
        <w:t>2.</w:t>
      </w:r>
      <w:r w:rsidR="008E670F" w:rsidRPr="007377D0">
        <w:rPr>
          <w:rFonts w:ascii="Times New Roman" w:hAnsi="Times New Roman"/>
          <w:sz w:val="24"/>
          <w:szCs w:val="24"/>
        </w:rPr>
        <w:t>8</w:t>
      </w:r>
      <w:r w:rsidRPr="007377D0">
        <w:rPr>
          <w:rFonts w:ascii="Times New Roman" w:hAnsi="Times New Roman"/>
          <w:sz w:val="24"/>
          <w:szCs w:val="24"/>
        </w:rPr>
        <w:t xml:space="preserve">. </w:t>
      </w:r>
      <w:r w:rsidR="00B4458A" w:rsidRPr="007377D0">
        <w:rPr>
          <w:rFonts w:ascii="Times New Roman" w:hAnsi="Times New Roman"/>
          <w:sz w:val="24"/>
          <w:szCs w:val="24"/>
        </w:rPr>
        <w:t xml:space="preserve">Внутренний </w:t>
      </w:r>
      <w:proofErr w:type="gramStart"/>
      <w:r w:rsidR="00B4458A" w:rsidRPr="007377D0">
        <w:rPr>
          <w:rFonts w:ascii="Times New Roman" w:hAnsi="Times New Roman"/>
          <w:sz w:val="24"/>
          <w:szCs w:val="24"/>
        </w:rPr>
        <w:t>контроль за</w:t>
      </w:r>
      <w:proofErr w:type="gramEnd"/>
      <w:r w:rsidR="00B4458A" w:rsidRPr="007377D0">
        <w:rPr>
          <w:rFonts w:ascii="Times New Roman" w:hAnsi="Times New Roman"/>
          <w:sz w:val="24"/>
          <w:szCs w:val="24"/>
        </w:rPr>
        <w:t xml:space="preserve"> соблюдением требований, предъявляемых к депозитарной деятельности осуществляется Специализированным депозитарием в соответствии с Инструкцией о внутреннем контрол</w:t>
      </w:r>
      <w:r w:rsidRPr="007377D0">
        <w:rPr>
          <w:rFonts w:ascii="Times New Roman" w:hAnsi="Times New Roman"/>
          <w:sz w:val="24"/>
          <w:szCs w:val="24"/>
        </w:rPr>
        <w:t>е</w:t>
      </w:r>
      <w:r w:rsidR="00353700" w:rsidRPr="007377D0">
        <w:rPr>
          <w:rFonts w:ascii="Times New Roman" w:hAnsi="Times New Roman"/>
          <w:sz w:val="24"/>
          <w:szCs w:val="24"/>
        </w:rPr>
        <w:t xml:space="preserve"> в обществе с ограниченной ответственностью «Центральный </w:t>
      </w:r>
      <w:proofErr w:type="spellStart"/>
      <w:r w:rsidR="00353700" w:rsidRPr="007377D0">
        <w:rPr>
          <w:rFonts w:ascii="Times New Roman" w:hAnsi="Times New Roman"/>
          <w:sz w:val="24"/>
          <w:szCs w:val="24"/>
        </w:rPr>
        <w:t>Сургутский</w:t>
      </w:r>
      <w:proofErr w:type="spellEnd"/>
      <w:r w:rsidR="00353700" w:rsidRPr="007377D0">
        <w:rPr>
          <w:rFonts w:ascii="Times New Roman" w:hAnsi="Times New Roman"/>
          <w:sz w:val="24"/>
          <w:szCs w:val="24"/>
        </w:rPr>
        <w:t xml:space="preserve"> Депозитарий»</w:t>
      </w:r>
      <w:r w:rsidR="00B4458A" w:rsidRPr="007377D0">
        <w:rPr>
          <w:rFonts w:ascii="Times New Roman" w:hAnsi="Times New Roman"/>
          <w:sz w:val="24"/>
          <w:szCs w:val="24"/>
        </w:rPr>
        <w:t>.</w:t>
      </w:r>
    </w:p>
    <w:p w:rsidR="00484FF2" w:rsidRPr="007377D0" w:rsidRDefault="00F6637B" w:rsidP="00484FF2">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2.</w:t>
      </w:r>
      <w:r w:rsidR="008E670F" w:rsidRPr="007377D0">
        <w:rPr>
          <w:rFonts w:ascii="Times New Roman" w:hAnsi="Times New Roman"/>
          <w:sz w:val="24"/>
          <w:szCs w:val="24"/>
        </w:rPr>
        <w:t>9</w:t>
      </w:r>
      <w:r w:rsidRPr="007377D0">
        <w:rPr>
          <w:rFonts w:ascii="Times New Roman" w:hAnsi="Times New Roman"/>
          <w:sz w:val="24"/>
          <w:szCs w:val="24"/>
        </w:rPr>
        <w:t xml:space="preserve">. </w:t>
      </w:r>
      <w:r w:rsidR="00484FF2" w:rsidRPr="007377D0">
        <w:rPr>
          <w:rFonts w:ascii="Times New Roman" w:hAnsi="Times New Roman"/>
          <w:sz w:val="24"/>
          <w:szCs w:val="24"/>
        </w:rPr>
        <w:t>Первичные документы, необходимые для выполнения операций, представляются по форме и в сроки, опреде</w:t>
      </w:r>
      <w:r w:rsidR="00BD075D" w:rsidRPr="007377D0">
        <w:rPr>
          <w:rFonts w:ascii="Times New Roman" w:hAnsi="Times New Roman"/>
          <w:sz w:val="24"/>
          <w:szCs w:val="24"/>
        </w:rPr>
        <w:t>ленные настоящим Регламентом и д</w:t>
      </w:r>
      <w:r w:rsidR="00484FF2" w:rsidRPr="007377D0">
        <w:rPr>
          <w:rFonts w:ascii="Times New Roman" w:hAnsi="Times New Roman"/>
          <w:sz w:val="24"/>
          <w:szCs w:val="24"/>
        </w:rPr>
        <w:t xml:space="preserve">оговорами с </w:t>
      </w:r>
      <w:r w:rsidR="004C1C3C" w:rsidRPr="007377D0">
        <w:rPr>
          <w:rFonts w:ascii="Times New Roman" w:hAnsi="Times New Roman"/>
          <w:sz w:val="24"/>
          <w:szCs w:val="24"/>
        </w:rPr>
        <w:t>Клиентами</w:t>
      </w:r>
      <w:r w:rsidR="00484FF2" w:rsidRPr="007377D0">
        <w:rPr>
          <w:rFonts w:ascii="Times New Roman" w:hAnsi="Times New Roman"/>
          <w:sz w:val="24"/>
          <w:szCs w:val="24"/>
        </w:rPr>
        <w:t xml:space="preserve">. При этом в случае если первичный документ является документ, формируемый Специализированным депозитарием, учет данного имущества осуществляется на основании внутреннего документа, без предоставления </w:t>
      </w:r>
      <w:r w:rsidR="009366D3" w:rsidRPr="007377D0">
        <w:rPr>
          <w:rFonts w:ascii="Times New Roman" w:hAnsi="Times New Roman"/>
          <w:sz w:val="24"/>
          <w:szCs w:val="24"/>
        </w:rPr>
        <w:t>К</w:t>
      </w:r>
      <w:r w:rsidR="00FF0785" w:rsidRPr="007377D0">
        <w:rPr>
          <w:rFonts w:ascii="Times New Roman" w:hAnsi="Times New Roman"/>
          <w:sz w:val="24"/>
          <w:szCs w:val="24"/>
        </w:rPr>
        <w:t xml:space="preserve">лиентами </w:t>
      </w:r>
      <w:r w:rsidR="00484FF2" w:rsidRPr="007377D0">
        <w:rPr>
          <w:rFonts w:ascii="Times New Roman" w:hAnsi="Times New Roman"/>
          <w:sz w:val="24"/>
          <w:szCs w:val="24"/>
        </w:rPr>
        <w:t>соответствующего документа, сформированного Специализированным депозитарием.</w:t>
      </w:r>
    </w:p>
    <w:p w:rsidR="00C95511" w:rsidRPr="007377D0" w:rsidRDefault="00F6637B" w:rsidP="00C95511">
      <w:pPr>
        <w:spacing w:after="0" w:line="240" w:lineRule="auto"/>
        <w:ind w:firstLine="709"/>
        <w:jc w:val="both"/>
        <w:rPr>
          <w:rFonts w:ascii="Times New Roman" w:hAnsi="Times New Roman"/>
          <w:sz w:val="24"/>
          <w:szCs w:val="24"/>
        </w:rPr>
      </w:pPr>
      <w:r w:rsidRPr="007377D0">
        <w:rPr>
          <w:rFonts w:ascii="Times New Roman" w:hAnsi="Times New Roman"/>
          <w:sz w:val="24"/>
          <w:szCs w:val="24"/>
        </w:rPr>
        <w:t>2.</w:t>
      </w:r>
      <w:r w:rsidR="008E670F" w:rsidRPr="007377D0">
        <w:rPr>
          <w:rFonts w:ascii="Times New Roman" w:hAnsi="Times New Roman"/>
          <w:sz w:val="24"/>
          <w:szCs w:val="24"/>
        </w:rPr>
        <w:t>10</w:t>
      </w:r>
      <w:r w:rsidRPr="007377D0">
        <w:rPr>
          <w:rFonts w:ascii="Times New Roman" w:hAnsi="Times New Roman"/>
          <w:sz w:val="24"/>
          <w:szCs w:val="24"/>
        </w:rPr>
        <w:t xml:space="preserve">. </w:t>
      </w:r>
      <w:r w:rsidR="00C95511" w:rsidRPr="007377D0">
        <w:rPr>
          <w:rFonts w:ascii="Times New Roman" w:hAnsi="Times New Roman"/>
          <w:sz w:val="24"/>
          <w:szCs w:val="24"/>
        </w:rPr>
        <w:t xml:space="preserve">Специализированный депозитарий вправе принимать от Клиентов документы, внешнее представление которых не соответствуют формам приложений к настоящему Регламенту, при этом включающие всю необходимую в соответствии с настоящим Регламентом и </w:t>
      </w:r>
      <w:r w:rsidR="00DC722F" w:rsidRPr="007377D0">
        <w:rPr>
          <w:rFonts w:ascii="Times New Roman" w:hAnsi="Times New Roman"/>
          <w:sz w:val="24"/>
          <w:szCs w:val="24"/>
        </w:rPr>
        <w:t>законодательством Российской Федерации</w:t>
      </w:r>
      <w:r w:rsidR="00C95511" w:rsidRPr="007377D0">
        <w:rPr>
          <w:rFonts w:ascii="Times New Roman" w:hAnsi="Times New Roman"/>
          <w:sz w:val="24"/>
          <w:szCs w:val="24"/>
        </w:rPr>
        <w:t>.</w:t>
      </w:r>
    </w:p>
    <w:p w:rsidR="00EB693E" w:rsidRPr="007377D0" w:rsidRDefault="00C95511" w:rsidP="00EB693E">
      <w:pPr>
        <w:spacing w:after="0" w:line="240" w:lineRule="auto"/>
        <w:ind w:firstLine="709"/>
        <w:jc w:val="both"/>
        <w:rPr>
          <w:rFonts w:ascii="Times New Roman" w:hAnsi="Times New Roman"/>
          <w:sz w:val="24"/>
          <w:szCs w:val="24"/>
        </w:rPr>
      </w:pPr>
      <w:r w:rsidRPr="007377D0">
        <w:rPr>
          <w:rFonts w:ascii="Times New Roman" w:hAnsi="Times New Roman"/>
          <w:sz w:val="24"/>
          <w:szCs w:val="24"/>
        </w:rPr>
        <w:t>2.1</w:t>
      </w:r>
      <w:r w:rsidR="008E670F" w:rsidRPr="007377D0">
        <w:rPr>
          <w:rFonts w:ascii="Times New Roman" w:hAnsi="Times New Roman"/>
          <w:sz w:val="24"/>
          <w:szCs w:val="24"/>
        </w:rPr>
        <w:t>1</w:t>
      </w:r>
      <w:r w:rsidRPr="007377D0">
        <w:rPr>
          <w:rFonts w:ascii="Times New Roman" w:hAnsi="Times New Roman"/>
          <w:sz w:val="24"/>
          <w:szCs w:val="24"/>
        </w:rPr>
        <w:t>. Специализированный депозитарий имеет право в одностороннем порядке вносить в Регламент изменения и дополнения, а также принимать Регламент в новой редакции.</w:t>
      </w:r>
      <w:bookmarkStart w:id="9" w:name="_Toc424293083"/>
    </w:p>
    <w:p w:rsidR="00EB693E" w:rsidRPr="007377D0" w:rsidRDefault="00EB693E" w:rsidP="00EB693E">
      <w:pPr>
        <w:spacing w:after="0" w:line="240" w:lineRule="auto"/>
        <w:ind w:firstLine="709"/>
        <w:jc w:val="both"/>
        <w:rPr>
          <w:rFonts w:ascii="Times New Roman" w:hAnsi="Times New Roman"/>
          <w:bCs/>
          <w:sz w:val="24"/>
          <w:szCs w:val="24"/>
        </w:rPr>
      </w:pPr>
      <w:r w:rsidRPr="007377D0">
        <w:rPr>
          <w:rFonts w:ascii="Times New Roman" w:hAnsi="Times New Roman"/>
          <w:bCs/>
          <w:sz w:val="24"/>
          <w:szCs w:val="24"/>
        </w:rPr>
        <w:t>Изменения и дополнения, вносимые в настоящий Регламент, а также принятие новой редакции Регламента утверждаются уполномоченным органом Специализированного депозитария.</w:t>
      </w:r>
      <w:bookmarkStart w:id="10" w:name="_Toc424293084"/>
      <w:bookmarkEnd w:id="9"/>
    </w:p>
    <w:p w:rsidR="00EB693E" w:rsidRPr="007377D0" w:rsidRDefault="00EB693E" w:rsidP="00EB693E">
      <w:pPr>
        <w:spacing w:after="0" w:line="240" w:lineRule="auto"/>
        <w:ind w:firstLine="709"/>
        <w:jc w:val="both"/>
        <w:rPr>
          <w:rFonts w:ascii="Times New Roman" w:hAnsi="Times New Roman"/>
          <w:sz w:val="24"/>
          <w:szCs w:val="24"/>
        </w:rPr>
      </w:pPr>
      <w:r w:rsidRPr="007377D0">
        <w:rPr>
          <w:rFonts w:ascii="Times New Roman" w:hAnsi="Times New Roman"/>
          <w:bCs/>
          <w:sz w:val="24"/>
          <w:szCs w:val="24"/>
        </w:rPr>
        <w:t>Основаниями для внесения в Регламент изменений и дополнений могут быть:</w:t>
      </w:r>
      <w:bookmarkEnd w:id="10"/>
    </w:p>
    <w:p w:rsidR="00EB693E" w:rsidRPr="007377D0" w:rsidRDefault="00EB693E" w:rsidP="00C85AB3">
      <w:pPr>
        <w:numPr>
          <w:ilvl w:val="0"/>
          <w:numId w:val="10"/>
        </w:numPr>
        <w:tabs>
          <w:tab w:val="clear" w:pos="2498"/>
          <w:tab w:val="num" w:pos="-6804"/>
        </w:tabs>
        <w:suppressAutoHyphens/>
        <w:spacing w:after="0" w:line="240" w:lineRule="auto"/>
        <w:ind w:left="993" w:hanging="284"/>
        <w:jc w:val="both"/>
        <w:rPr>
          <w:rFonts w:ascii="Times New Roman" w:hAnsi="Times New Roman"/>
          <w:sz w:val="24"/>
          <w:szCs w:val="24"/>
        </w:rPr>
      </w:pPr>
      <w:r w:rsidRPr="007377D0">
        <w:rPr>
          <w:rFonts w:ascii="Times New Roman" w:hAnsi="Times New Roman"/>
          <w:sz w:val="24"/>
          <w:szCs w:val="24"/>
        </w:rPr>
        <w:t>изменение требований нормативных правовых актов Российской Федерации;</w:t>
      </w:r>
    </w:p>
    <w:p w:rsidR="00EB693E" w:rsidRPr="007377D0" w:rsidRDefault="00EB693E" w:rsidP="00C85AB3">
      <w:pPr>
        <w:numPr>
          <w:ilvl w:val="0"/>
          <w:numId w:val="10"/>
        </w:numPr>
        <w:tabs>
          <w:tab w:val="clear" w:pos="2498"/>
          <w:tab w:val="num" w:pos="-6804"/>
        </w:tabs>
        <w:suppressAutoHyphens/>
        <w:spacing w:after="0" w:line="240" w:lineRule="auto"/>
        <w:ind w:left="993" w:hanging="284"/>
        <w:jc w:val="both"/>
        <w:rPr>
          <w:rFonts w:ascii="Times New Roman" w:hAnsi="Times New Roman"/>
          <w:sz w:val="24"/>
          <w:szCs w:val="24"/>
        </w:rPr>
      </w:pPr>
      <w:r w:rsidRPr="007377D0">
        <w:rPr>
          <w:rFonts w:ascii="Times New Roman" w:hAnsi="Times New Roman"/>
          <w:sz w:val="24"/>
          <w:szCs w:val="24"/>
        </w:rPr>
        <w:t>изменения технологии работы Специализированного депозитария.</w:t>
      </w:r>
    </w:p>
    <w:p w:rsidR="00EB693E" w:rsidRPr="007377D0" w:rsidRDefault="00EB693E" w:rsidP="00EB693E">
      <w:pPr>
        <w:spacing w:after="0" w:line="240" w:lineRule="auto"/>
        <w:ind w:firstLine="709"/>
        <w:jc w:val="both"/>
        <w:rPr>
          <w:rFonts w:ascii="Times New Roman" w:hAnsi="Times New Roman"/>
          <w:sz w:val="24"/>
          <w:szCs w:val="24"/>
        </w:rPr>
      </w:pPr>
      <w:bookmarkStart w:id="11" w:name="_Toc424293085"/>
      <w:r w:rsidRPr="007377D0">
        <w:rPr>
          <w:rFonts w:ascii="Times New Roman" w:hAnsi="Times New Roman"/>
          <w:bCs/>
          <w:sz w:val="24"/>
          <w:szCs w:val="24"/>
        </w:rPr>
        <w:t>Новая редакция Регламента направляется Клиентам в порядке и сроки, установленные настоящим Регламентом.</w:t>
      </w:r>
      <w:bookmarkEnd w:id="11"/>
    </w:p>
    <w:p w:rsidR="005B1C67" w:rsidRPr="007377D0" w:rsidRDefault="00C95511" w:rsidP="005B1C67">
      <w:pPr>
        <w:pStyle w:val="Default"/>
        <w:ind w:firstLine="709"/>
        <w:jc w:val="both"/>
        <w:rPr>
          <w:rFonts w:ascii="Times New Roman" w:hAnsi="Times New Roman" w:cs="Times New Roman"/>
          <w:color w:val="auto"/>
        </w:rPr>
      </w:pPr>
      <w:r w:rsidRPr="007377D0">
        <w:rPr>
          <w:rFonts w:ascii="Times New Roman" w:hAnsi="Times New Roman" w:cs="Times New Roman"/>
        </w:rPr>
        <w:t>2.1</w:t>
      </w:r>
      <w:r w:rsidR="008E670F" w:rsidRPr="007377D0">
        <w:rPr>
          <w:rFonts w:ascii="Times New Roman" w:hAnsi="Times New Roman" w:cs="Times New Roman"/>
        </w:rPr>
        <w:t>2</w:t>
      </w:r>
      <w:r w:rsidRPr="007377D0">
        <w:rPr>
          <w:rFonts w:ascii="Times New Roman" w:hAnsi="Times New Roman" w:cs="Times New Roman"/>
        </w:rPr>
        <w:t xml:space="preserve">. </w:t>
      </w:r>
      <w:r w:rsidR="005B1C67" w:rsidRPr="007377D0">
        <w:rPr>
          <w:rFonts w:ascii="Times New Roman" w:hAnsi="Times New Roman" w:cs="Times New Roman"/>
        </w:rPr>
        <w:t>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w:t>
      </w:r>
      <w:r w:rsidR="005B1C67" w:rsidRPr="007377D0">
        <w:rPr>
          <w:rFonts w:ascii="Times New Roman" w:hAnsi="Times New Roman" w:cs="Times New Roman"/>
          <w:color w:val="auto"/>
        </w:rPr>
        <w:t xml:space="preserve">. </w:t>
      </w:r>
    </w:p>
    <w:p w:rsidR="00DC722F" w:rsidRPr="007377D0" w:rsidRDefault="005B1C67" w:rsidP="00DC722F">
      <w:pPr>
        <w:pStyle w:val="Default"/>
        <w:ind w:firstLine="709"/>
        <w:jc w:val="both"/>
        <w:rPr>
          <w:rFonts w:ascii="Times New Roman" w:hAnsi="Times New Roman" w:cs="Times New Roman"/>
        </w:rPr>
      </w:pPr>
      <w:r w:rsidRPr="007377D0">
        <w:rPr>
          <w:rFonts w:ascii="Times New Roman" w:hAnsi="Times New Roman" w:cs="Times New Roman"/>
        </w:rPr>
        <w:t xml:space="preserve">2.13. </w:t>
      </w:r>
      <w:proofErr w:type="gramStart"/>
      <w:r w:rsidR="00DC722F" w:rsidRPr="007377D0">
        <w:rPr>
          <w:rFonts w:ascii="Times New Roman" w:hAnsi="Times New Roman" w:cs="Times New Roman"/>
        </w:rPr>
        <w:t>Специализированный депозитарий имеет право без внесения изменений в настоящий Регламент и предварительного извещения Клиентов изменять внешнее представление (без изменения смысла внутреннего содержания) приводимых в приложениях к Регламенту форм документов, а также, если приводимые в приложениях к Регламенту формы документов вступают в противоречие с законодательством Российской Федерации в результате его изменения, изменять формы документов с целью приведения их в соответствие с</w:t>
      </w:r>
      <w:proofErr w:type="gramEnd"/>
      <w:r w:rsidR="00DC722F" w:rsidRPr="007377D0">
        <w:rPr>
          <w:rFonts w:ascii="Times New Roman" w:hAnsi="Times New Roman" w:cs="Times New Roman"/>
        </w:rPr>
        <w:t xml:space="preserve"> законодательством Российской Федерации. </w:t>
      </w:r>
    </w:p>
    <w:p w:rsidR="005B1C67" w:rsidRPr="007377D0" w:rsidRDefault="005B1C67" w:rsidP="005B1C67">
      <w:pPr>
        <w:pStyle w:val="Default"/>
        <w:ind w:firstLine="709"/>
        <w:jc w:val="both"/>
        <w:rPr>
          <w:rFonts w:ascii="Times New Roman" w:hAnsi="Times New Roman" w:cs="Times New Roman"/>
        </w:rPr>
      </w:pPr>
      <w:r w:rsidRPr="007377D0">
        <w:rPr>
          <w:rFonts w:ascii="Times New Roman" w:hAnsi="Times New Roman" w:cs="Times New Roman"/>
        </w:rPr>
        <w:t xml:space="preserve">2.14. Если в результате внесения изменений в Регламент отдельные пункты договора с Клиентом вступают в противоречие с Регламентом, договор действует в части, не противоречащей Регламенту. </w:t>
      </w:r>
    </w:p>
    <w:p w:rsidR="00384FCB" w:rsidRPr="007377D0" w:rsidRDefault="00384FCB" w:rsidP="00255779">
      <w:pPr>
        <w:pStyle w:val="1"/>
        <w:spacing w:before="240" w:after="240" w:line="240" w:lineRule="auto"/>
        <w:ind w:firstLine="709"/>
        <w:jc w:val="both"/>
        <w:rPr>
          <w:rFonts w:ascii="Times New Roman" w:hAnsi="Times New Roman"/>
          <w:color w:val="auto"/>
          <w:sz w:val="24"/>
          <w:szCs w:val="24"/>
        </w:rPr>
      </w:pPr>
      <w:bookmarkStart w:id="12" w:name="_Toc459395204"/>
      <w:r w:rsidRPr="007377D0">
        <w:rPr>
          <w:rFonts w:ascii="Times New Roman" w:hAnsi="Times New Roman"/>
          <w:color w:val="auto"/>
          <w:sz w:val="24"/>
          <w:szCs w:val="24"/>
        </w:rPr>
        <w:t xml:space="preserve">Раздел 3. Порядок документооборота между </w:t>
      </w:r>
      <w:r w:rsidR="00375A24" w:rsidRPr="007377D0">
        <w:rPr>
          <w:rFonts w:ascii="Times New Roman" w:hAnsi="Times New Roman"/>
          <w:color w:val="auto"/>
          <w:sz w:val="24"/>
          <w:szCs w:val="24"/>
        </w:rPr>
        <w:t>Специализированным депозитарием</w:t>
      </w:r>
      <w:r w:rsidR="003174B9" w:rsidRPr="007377D0">
        <w:rPr>
          <w:rFonts w:ascii="Times New Roman" w:hAnsi="Times New Roman"/>
          <w:color w:val="auto"/>
          <w:sz w:val="24"/>
          <w:szCs w:val="24"/>
        </w:rPr>
        <w:t xml:space="preserve"> и Клиентами</w:t>
      </w:r>
      <w:r w:rsidRPr="007377D0">
        <w:rPr>
          <w:rFonts w:ascii="Times New Roman" w:hAnsi="Times New Roman"/>
          <w:color w:val="auto"/>
          <w:sz w:val="24"/>
          <w:szCs w:val="24"/>
        </w:rPr>
        <w:t>. Электронный документооборот</w:t>
      </w:r>
      <w:bookmarkEnd w:id="12"/>
    </w:p>
    <w:p w:rsidR="00D659EF" w:rsidRPr="007377D0" w:rsidRDefault="00384FCB" w:rsidP="00D659EF">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3.1. </w:t>
      </w:r>
      <w:r w:rsidR="00D659EF" w:rsidRPr="007377D0">
        <w:rPr>
          <w:rFonts w:ascii="Times New Roman" w:hAnsi="Times New Roman"/>
          <w:sz w:val="24"/>
          <w:szCs w:val="24"/>
        </w:rPr>
        <w:t xml:space="preserve">Специализированный депозитарий и Клиенты должны осуществлять обмен документами в электронной форме с </w:t>
      </w:r>
      <w:r w:rsidR="00A43A2E" w:rsidRPr="007377D0">
        <w:rPr>
          <w:rFonts w:ascii="Times New Roman" w:hAnsi="Times New Roman"/>
          <w:sz w:val="24"/>
          <w:szCs w:val="24"/>
        </w:rPr>
        <w:t>усиленной квалифицированной</w:t>
      </w:r>
      <w:r w:rsidR="00D659EF" w:rsidRPr="007377D0">
        <w:rPr>
          <w:rFonts w:ascii="Times New Roman" w:hAnsi="Times New Roman"/>
          <w:sz w:val="24"/>
          <w:szCs w:val="24"/>
        </w:rPr>
        <w:t xml:space="preserve"> подписью в порядке, предусмотренном законодательством Российской Федерации и настоящим Регламентом. Документы, для которых законодательством Российской Федерации не предусмотрена  электронная форма или которые в соответствии с </w:t>
      </w:r>
      <w:r w:rsidR="00C022AE" w:rsidRPr="007377D0">
        <w:rPr>
          <w:rFonts w:ascii="Times New Roman" w:hAnsi="Times New Roman"/>
          <w:sz w:val="24"/>
          <w:szCs w:val="24"/>
        </w:rPr>
        <w:t xml:space="preserve">законодательством Российской Федерации </w:t>
      </w:r>
      <w:r w:rsidR="00D659EF" w:rsidRPr="007377D0">
        <w:rPr>
          <w:rFonts w:ascii="Times New Roman" w:hAnsi="Times New Roman"/>
          <w:sz w:val="24"/>
          <w:szCs w:val="24"/>
        </w:rPr>
        <w:t>должны быть сформированы на бумажном носителе, представляются сторонами на бумажном носителе.</w:t>
      </w:r>
    </w:p>
    <w:p w:rsidR="00D659EF" w:rsidRPr="007377D0" w:rsidRDefault="00D659EF" w:rsidP="00D659EF">
      <w:pPr>
        <w:spacing w:after="0" w:line="240" w:lineRule="auto"/>
        <w:ind w:firstLine="709"/>
        <w:jc w:val="both"/>
        <w:rPr>
          <w:rFonts w:ascii="Times New Roman" w:hAnsi="Times New Roman"/>
          <w:sz w:val="24"/>
          <w:szCs w:val="24"/>
        </w:rPr>
      </w:pPr>
      <w:r w:rsidRPr="007377D0">
        <w:rPr>
          <w:rFonts w:ascii="Times New Roman" w:hAnsi="Times New Roman"/>
          <w:sz w:val="24"/>
          <w:szCs w:val="24"/>
        </w:rPr>
        <w:lastRenderedPageBreak/>
        <w:t>Обмен документами в электронной форме с электронной подписью осуществляется в порядке, установленном соглашением об обмене электронными документами, заключаемым Специализированным депозитарием с Клиентами.</w:t>
      </w:r>
    </w:p>
    <w:p w:rsidR="00A43A2E" w:rsidRPr="007377D0" w:rsidRDefault="00332FD4" w:rsidP="00A43A2E">
      <w:pPr>
        <w:pStyle w:val="13"/>
        <w:numPr>
          <w:ilvl w:val="2"/>
          <w:numId w:val="0"/>
        </w:numPr>
        <w:tabs>
          <w:tab w:val="num" w:pos="0"/>
          <w:tab w:val="num" w:pos="7596"/>
        </w:tabs>
        <w:ind w:firstLine="709"/>
        <w:jc w:val="both"/>
        <w:rPr>
          <w:sz w:val="24"/>
          <w:szCs w:val="24"/>
        </w:rPr>
      </w:pPr>
      <w:r w:rsidRPr="007377D0">
        <w:rPr>
          <w:sz w:val="24"/>
          <w:szCs w:val="24"/>
        </w:rPr>
        <w:t>3</w:t>
      </w:r>
      <w:r w:rsidR="00384FCB" w:rsidRPr="007377D0">
        <w:rPr>
          <w:sz w:val="24"/>
          <w:szCs w:val="24"/>
        </w:rPr>
        <w:t>.</w:t>
      </w:r>
      <w:r w:rsidR="00A368B5" w:rsidRPr="007377D0">
        <w:rPr>
          <w:sz w:val="24"/>
          <w:szCs w:val="24"/>
        </w:rPr>
        <w:t>2</w:t>
      </w:r>
      <w:r w:rsidR="00384FCB" w:rsidRPr="007377D0">
        <w:rPr>
          <w:sz w:val="24"/>
          <w:szCs w:val="24"/>
        </w:rPr>
        <w:t xml:space="preserve">. </w:t>
      </w:r>
      <w:r w:rsidR="00A43A2E" w:rsidRPr="007377D0">
        <w:rPr>
          <w:sz w:val="24"/>
          <w:szCs w:val="24"/>
        </w:rPr>
        <w:t>Обмен электронными документами происходит с использованием следующих способов передачи электронных документов:</w:t>
      </w:r>
    </w:p>
    <w:p w:rsidR="00A43A2E" w:rsidRPr="007377D0" w:rsidRDefault="00A43A2E" w:rsidP="00C85AB3">
      <w:pPr>
        <w:pStyle w:val="13"/>
        <w:numPr>
          <w:ilvl w:val="0"/>
          <w:numId w:val="4"/>
        </w:numPr>
        <w:tabs>
          <w:tab w:val="clear" w:pos="720"/>
          <w:tab w:val="num" w:pos="0"/>
          <w:tab w:val="num" w:pos="851"/>
        </w:tabs>
        <w:ind w:left="0" w:firstLine="709"/>
        <w:jc w:val="both"/>
        <w:rPr>
          <w:sz w:val="24"/>
          <w:szCs w:val="24"/>
        </w:rPr>
      </w:pPr>
      <w:r w:rsidRPr="007377D0">
        <w:rPr>
          <w:sz w:val="24"/>
          <w:szCs w:val="24"/>
        </w:rPr>
        <w:t>по системе электронного документооборота в соответствии с соглашением об электронном документообороте;</w:t>
      </w:r>
    </w:p>
    <w:p w:rsidR="00332FD4" w:rsidRPr="007377D0" w:rsidRDefault="00A43A2E" w:rsidP="00A43A2E">
      <w:pPr>
        <w:pStyle w:val="13"/>
        <w:numPr>
          <w:ilvl w:val="2"/>
          <w:numId w:val="0"/>
        </w:numPr>
        <w:tabs>
          <w:tab w:val="num" w:pos="0"/>
          <w:tab w:val="num" w:pos="7596"/>
        </w:tabs>
        <w:ind w:firstLine="709"/>
        <w:jc w:val="both"/>
        <w:rPr>
          <w:sz w:val="24"/>
          <w:szCs w:val="24"/>
        </w:rPr>
      </w:pPr>
      <w:r w:rsidRPr="007377D0">
        <w:rPr>
          <w:sz w:val="24"/>
          <w:szCs w:val="24"/>
        </w:rPr>
        <w:t>на электронном носителе доставляются уполномоченным представителем Клиента.</w:t>
      </w:r>
    </w:p>
    <w:p w:rsidR="00A43A2E" w:rsidRPr="007377D0" w:rsidRDefault="00332FD4" w:rsidP="00A43A2E">
      <w:pPr>
        <w:pStyle w:val="13"/>
        <w:numPr>
          <w:ilvl w:val="2"/>
          <w:numId w:val="0"/>
        </w:numPr>
        <w:tabs>
          <w:tab w:val="num" w:pos="0"/>
          <w:tab w:val="num" w:pos="851"/>
          <w:tab w:val="num" w:pos="7596"/>
        </w:tabs>
        <w:ind w:firstLine="709"/>
        <w:jc w:val="both"/>
        <w:rPr>
          <w:sz w:val="24"/>
          <w:szCs w:val="24"/>
        </w:rPr>
      </w:pPr>
      <w:r w:rsidRPr="007377D0">
        <w:rPr>
          <w:sz w:val="24"/>
          <w:szCs w:val="24"/>
        </w:rPr>
        <w:t>3</w:t>
      </w:r>
      <w:r w:rsidR="00384FCB" w:rsidRPr="007377D0">
        <w:rPr>
          <w:sz w:val="24"/>
          <w:szCs w:val="24"/>
        </w:rPr>
        <w:t>.</w:t>
      </w:r>
      <w:r w:rsidR="00A368B5" w:rsidRPr="007377D0">
        <w:rPr>
          <w:sz w:val="24"/>
          <w:szCs w:val="24"/>
        </w:rPr>
        <w:t>3</w:t>
      </w:r>
      <w:r w:rsidR="00384FCB" w:rsidRPr="007377D0">
        <w:rPr>
          <w:sz w:val="24"/>
          <w:szCs w:val="24"/>
        </w:rPr>
        <w:t xml:space="preserve">. </w:t>
      </w:r>
      <w:r w:rsidR="00A43A2E" w:rsidRPr="007377D0">
        <w:rPr>
          <w:sz w:val="24"/>
          <w:szCs w:val="24"/>
        </w:rPr>
        <w:t>Документы считаются переданными Клиентом в Специализированный депозитарий в следующих случаях:</w:t>
      </w:r>
    </w:p>
    <w:p w:rsidR="00A43A2E" w:rsidRPr="007377D0" w:rsidRDefault="00A43A2E" w:rsidP="00C85AB3">
      <w:pPr>
        <w:pStyle w:val="13"/>
        <w:numPr>
          <w:ilvl w:val="0"/>
          <w:numId w:val="4"/>
        </w:numPr>
        <w:tabs>
          <w:tab w:val="clear" w:pos="720"/>
          <w:tab w:val="num" w:pos="0"/>
          <w:tab w:val="num" w:pos="851"/>
        </w:tabs>
        <w:ind w:left="0" w:firstLine="709"/>
        <w:jc w:val="both"/>
        <w:rPr>
          <w:sz w:val="24"/>
          <w:szCs w:val="24"/>
        </w:rPr>
      </w:pPr>
      <w:r w:rsidRPr="007377D0">
        <w:rPr>
          <w:sz w:val="24"/>
          <w:szCs w:val="24"/>
        </w:rPr>
        <w:t>при передаче электронного документа по системе электронного документооборота – с момента получения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A43A2E" w:rsidRPr="007377D0" w:rsidRDefault="00A43A2E" w:rsidP="00C85AB3">
      <w:pPr>
        <w:pStyle w:val="13"/>
        <w:numPr>
          <w:ilvl w:val="0"/>
          <w:numId w:val="4"/>
        </w:numPr>
        <w:tabs>
          <w:tab w:val="clear" w:pos="720"/>
          <w:tab w:val="num" w:pos="0"/>
          <w:tab w:val="num" w:pos="851"/>
        </w:tabs>
        <w:ind w:left="0" w:firstLine="709"/>
        <w:jc w:val="both"/>
        <w:rPr>
          <w:sz w:val="24"/>
          <w:szCs w:val="24"/>
        </w:rPr>
      </w:pPr>
      <w:r w:rsidRPr="007377D0">
        <w:rPr>
          <w:sz w:val="24"/>
          <w:szCs w:val="24"/>
        </w:rPr>
        <w:t>при передаче электронного документа на электронном носителе уполномоченным представителем Клиента – с момента получения Специализированным депозитарием электронного носителя, содержащего электронный документ;</w:t>
      </w:r>
    </w:p>
    <w:p w:rsidR="00332FD4" w:rsidRPr="007377D0" w:rsidRDefault="00A43A2E" w:rsidP="00A43A2E">
      <w:pPr>
        <w:pStyle w:val="13"/>
        <w:numPr>
          <w:ilvl w:val="2"/>
          <w:numId w:val="0"/>
        </w:numPr>
        <w:tabs>
          <w:tab w:val="num" w:pos="0"/>
          <w:tab w:val="num" w:pos="851"/>
          <w:tab w:val="num" w:pos="7596"/>
        </w:tabs>
        <w:ind w:firstLine="709"/>
        <w:jc w:val="both"/>
        <w:rPr>
          <w:sz w:val="24"/>
          <w:szCs w:val="24"/>
        </w:rPr>
      </w:pPr>
      <w:r w:rsidRPr="007377D0">
        <w:rPr>
          <w:sz w:val="24"/>
          <w:szCs w:val="24"/>
        </w:rPr>
        <w:t>при передаче документа на бумажном носителе уполномоченным представителем Клиента – с момента получения Специализированным депозитарием документа на бумажном носителе.</w:t>
      </w:r>
    </w:p>
    <w:p w:rsidR="004F5E96" w:rsidRPr="007377D0" w:rsidRDefault="00332FD4" w:rsidP="00A368B5">
      <w:pPr>
        <w:pStyle w:val="13"/>
        <w:tabs>
          <w:tab w:val="clear" w:pos="1224"/>
          <w:tab w:val="left" w:pos="1134"/>
        </w:tabs>
        <w:ind w:left="0" w:firstLine="720"/>
        <w:jc w:val="both"/>
        <w:rPr>
          <w:sz w:val="24"/>
          <w:szCs w:val="24"/>
        </w:rPr>
      </w:pPr>
      <w:r w:rsidRPr="007377D0">
        <w:rPr>
          <w:sz w:val="24"/>
          <w:szCs w:val="24"/>
        </w:rPr>
        <w:t>3</w:t>
      </w:r>
      <w:r w:rsidR="00A368B5" w:rsidRPr="007377D0">
        <w:rPr>
          <w:sz w:val="24"/>
          <w:szCs w:val="24"/>
        </w:rPr>
        <w:t>.4</w:t>
      </w:r>
      <w:r w:rsidR="00384FCB" w:rsidRPr="007377D0">
        <w:rPr>
          <w:sz w:val="24"/>
          <w:szCs w:val="24"/>
        </w:rPr>
        <w:t xml:space="preserve">. </w:t>
      </w:r>
      <w:r w:rsidR="004F5E96" w:rsidRPr="007377D0">
        <w:rPr>
          <w:sz w:val="24"/>
          <w:szCs w:val="24"/>
        </w:rPr>
        <w:t xml:space="preserve">Перечень электронных документов, используемых Специализированным депозитарием и Клиентами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w:t>
      </w:r>
      <w:r w:rsidR="00C022AE" w:rsidRPr="007377D0">
        <w:rPr>
          <w:sz w:val="24"/>
          <w:szCs w:val="24"/>
        </w:rPr>
        <w:t>законодательством Российской Федерации</w:t>
      </w:r>
      <w:r w:rsidR="004F5E96" w:rsidRPr="007377D0">
        <w:rPr>
          <w:sz w:val="24"/>
          <w:szCs w:val="24"/>
        </w:rPr>
        <w:t>, а также настоящим Регламентом.</w:t>
      </w:r>
    </w:p>
    <w:p w:rsidR="00A368B5" w:rsidRPr="007377D0" w:rsidRDefault="00A368B5" w:rsidP="00C85AB3">
      <w:pPr>
        <w:pStyle w:val="13"/>
        <w:numPr>
          <w:ilvl w:val="1"/>
          <w:numId w:val="9"/>
        </w:numPr>
        <w:tabs>
          <w:tab w:val="left" w:pos="0"/>
        </w:tabs>
        <w:ind w:left="0" w:firstLine="720"/>
        <w:jc w:val="both"/>
        <w:rPr>
          <w:sz w:val="24"/>
          <w:szCs w:val="24"/>
        </w:rPr>
      </w:pPr>
      <w:r w:rsidRPr="007377D0">
        <w:rPr>
          <w:sz w:val="24"/>
          <w:szCs w:val="24"/>
        </w:rPr>
        <w:t xml:space="preserve"> </w:t>
      </w:r>
      <w:r w:rsidR="004F5E96" w:rsidRPr="007377D0">
        <w:rPr>
          <w:sz w:val="24"/>
          <w:szCs w:val="24"/>
        </w:rPr>
        <w:t xml:space="preserve">Электронные документы по содержанию должны соответствовать документам, составленным на бумажном носителе, требования к которым установлены </w:t>
      </w:r>
      <w:r w:rsidR="00C022AE" w:rsidRPr="007377D0">
        <w:rPr>
          <w:sz w:val="24"/>
          <w:szCs w:val="24"/>
        </w:rPr>
        <w:t>законодательством Российской Федерации</w:t>
      </w:r>
      <w:r w:rsidR="004F5E96" w:rsidRPr="007377D0">
        <w:rPr>
          <w:sz w:val="24"/>
          <w:szCs w:val="24"/>
        </w:rPr>
        <w:t>, а также настоящим Регламентом.</w:t>
      </w:r>
    </w:p>
    <w:p w:rsidR="004F5E96" w:rsidRPr="007377D0" w:rsidRDefault="004F5E96" w:rsidP="00C85AB3">
      <w:pPr>
        <w:pStyle w:val="13"/>
        <w:numPr>
          <w:ilvl w:val="1"/>
          <w:numId w:val="9"/>
        </w:numPr>
        <w:tabs>
          <w:tab w:val="left" w:pos="0"/>
        </w:tabs>
        <w:ind w:left="0" w:firstLine="720"/>
        <w:jc w:val="both"/>
        <w:rPr>
          <w:sz w:val="24"/>
          <w:szCs w:val="24"/>
        </w:rPr>
      </w:pPr>
      <w:r w:rsidRPr="007377D0">
        <w:rPr>
          <w:sz w:val="24"/>
          <w:szCs w:val="24"/>
        </w:rPr>
        <w:t>В системе электронного документооборота используются структурированные (типизированные) электронные документы и электронные копии документов (сканированные образы документов на бумажном носителе). В случае если соглашением об электронном документообороте предусмотрены структурированные (типизированные) электронные документы при осуществлении электронного документооборота должны использоваться электронные документы, подготовленные на основе XML форматов.</w:t>
      </w:r>
    </w:p>
    <w:p w:rsidR="004F5E96" w:rsidRPr="007377D0" w:rsidRDefault="004F5E96" w:rsidP="00C85AB3">
      <w:pPr>
        <w:pStyle w:val="13"/>
        <w:numPr>
          <w:ilvl w:val="1"/>
          <w:numId w:val="8"/>
        </w:numPr>
        <w:tabs>
          <w:tab w:val="left" w:pos="1134"/>
        </w:tabs>
        <w:ind w:left="0" w:firstLine="720"/>
        <w:jc w:val="both"/>
        <w:rPr>
          <w:sz w:val="24"/>
          <w:szCs w:val="24"/>
        </w:rPr>
      </w:pPr>
      <w:r w:rsidRPr="007377D0">
        <w:rPr>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используются сертифицированные средства криптографической защиты информации, обеспечивающие применение усиленной квалифицированной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w:t>
      </w:r>
      <w:r w:rsidR="005E17D2" w:rsidRPr="007377D0">
        <w:rPr>
          <w:sz w:val="24"/>
          <w:szCs w:val="24"/>
        </w:rPr>
        <w:t>у</w:t>
      </w:r>
      <w:r w:rsidRPr="007377D0">
        <w:rPr>
          <w:sz w:val="24"/>
          <w:szCs w:val="24"/>
        </w:rPr>
        <w:t>полномоченного представителя Клиента.</w:t>
      </w:r>
    </w:p>
    <w:p w:rsidR="004F5E96" w:rsidRPr="007377D0" w:rsidRDefault="004F5E96" w:rsidP="00C85AB3">
      <w:pPr>
        <w:pStyle w:val="13"/>
        <w:numPr>
          <w:ilvl w:val="1"/>
          <w:numId w:val="8"/>
        </w:numPr>
        <w:tabs>
          <w:tab w:val="left" w:pos="1134"/>
        </w:tabs>
        <w:ind w:left="0" w:firstLine="720"/>
        <w:jc w:val="both"/>
        <w:rPr>
          <w:sz w:val="24"/>
          <w:szCs w:val="24"/>
        </w:rPr>
      </w:pPr>
      <w:r w:rsidRPr="007377D0">
        <w:rPr>
          <w:sz w:val="24"/>
          <w:szCs w:val="24"/>
        </w:rPr>
        <w:t>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w:t>
      </w:r>
    </w:p>
    <w:p w:rsidR="004F5E96" w:rsidRPr="007377D0" w:rsidRDefault="004F5E96" w:rsidP="00C85AB3">
      <w:pPr>
        <w:pStyle w:val="13"/>
        <w:numPr>
          <w:ilvl w:val="1"/>
          <w:numId w:val="8"/>
        </w:numPr>
        <w:tabs>
          <w:tab w:val="left" w:pos="1134"/>
        </w:tabs>
        <w:ind w:left="0" w:firstLine="720"/>
        <w:jc w:val="both"/>
        <w:rPr>
          <w:sz w:val="24"/>
          <w:szCs w:val="24"/>
        </w:rPr>
      </w:pPr>
      <w:r w:rsidRPr="007377D0">
        <w:rPr>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4F5E96" w:rsidRPr="007377D0" w:rsidRDefault="004F5E96" w:rsidP="00C85AB3">
      <w:pPr>
        <w:pStyle w:val="13"/>
        <w:numPr>
          <w:ilvl w:val="1"/>
          <w:numId w:val="8"/>
        </w:numPr>
        <w:tabs>
          <w:tab w:val="left" w:pos="1134"/>
        </w:tabs>
        <w:ind w:left="0" w:firstLine="720"/>
        <w:jc w:val="both"/>
        <w:rPr>
          <w:sz w:val="24"/>
          <w:szCs w:val="24"/>
        </w:rPr>
      </w:pPr>
      <w:r w:rsidRPr="007377D0">
        <w:rPr>
          <w:sz w:val="24"/>
          <w:szCs w:val="24"/>
        </w:rPr>
        <w:lastRenderedPageBreak/>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F5E96" w:rsidRPr="007377D0" w:rsidRDefault="004F5E96" w:rsidP="00C85AB3">
      <w:pPr>
        <w:pStyle w:val="13"/>
        <w:numPr>
          <w:ilvl w:val="1"/>
          <w:numId w:val="8"/>
        </w:numPr>
        <w:tabs>
          <w:tab w:val="left" w:pos="1134"/>
        </w:tabs>
        <w:ind w:left="0" w:firstLine="720"/>
        <w:jc w:val="both"/>
        <w:rPr>
          <w:sz w:val="24"/>
          <w:szCs w:val="24"/>
        </w:rPr>
      </w:pPr>
      <w:r w:rsidRPr="007377D0">
        <w:rPr>
          <w:sz w:val="24"/>
          <w:szCs w:val="24"/>
        </w:rPr>
        <w:t>Клиенты вправе использовать возможности системы электронного документооборота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w:t>
      </w:r>
    </w:p>
    <w:p w:rsidR="004F5E96" w:rsidRPr="007377D0" w:rsidRDefault="004F5E96" w:rsidP="00C85AB3">
      <w:pPr>
        <w:pStyle w:val="13"/>
        <w:numPr>
          <w:ilvl w:val="1"/>
          <w:numId w:val="8"/>
        </w:numPr>
        <w:tabs>
          <w:tab w:val="left" w:pos="1134"/>
        </w:tabs>
        <w:ind w:left="0" w:firstLine="720"/>
        <w:jc w:val="both"/>
        <w:rPr>
          <w:sz w:val="24"/>
          <w:szCs w:val="24"/>
        </w:rPr>
      </w:pPr>
      <w:proofErr w:type="gramStart"/>
      <w:r w:rsidRPr="007377D0">
        <w:rPr>
          <w:sz w:val="24"/>
          <w:szCs w:val="24"/>
        </w:rPr>
        <w:t>Электронный документ может содержать дополнительные служебные реквизиты (входящий и исходящий регистрационные номера, имя и псевдоним владельца сертификата ключа проверки электронной подписи, адреса электронной почты сети Интернет отправителя и получателя и другие реквизиты), обеспечивающие в системе электронного документооборота хранение, поиск, сортировку, подтверждение подлинности электронной подписи, а также позволяющие однозначно идентифицировать отправителя электронного документа.</w:t>
      </w:r>
      <w:proofErr w:type="gramEnd"/>
    </w:p>
    <w:p w:rsidR="005E17D2" w:rsidRPr="007377D0" w:rsidRDefault="004F5E96" w:rsidP="00C85AB3">
      <w:pPr>
        <w:pStyle w:val="13"/>
        <w:numPr>
          <w:ilvl w:val="1"/>
          <w:numId w:val="8"/>
        </w:numPr>
        <w:tabs>
          <w:tab w:val="num" w:pos="0"/>
          <w:tab w:val="left" w:pos="1134"/>
        </w:tabs>
        <w:suppressAutoHyphens/>
        <w:ind w:left="0" w:firstLine="720"/>
        <w:jc w:val="both"/>
        <w:rPr>
          <w:sz w:val="24"/>
          <w:szCs w:val="24"/>
        </w:rPr>
      </w:pPr>
      <w:r w:rsidRPr="007377D0">
        <w:rPr>
          <w:sz w:val="24"/>
          <w:szCs w:val="24"/>
        </w:rPr>
        <w:t>Порядок обработки и хранения электронных документов, в том числе, проставления на документах служебных отметок, порядок удостоверения личности лица, от которого исходит документ, и соблюдения иных установленных требований определяется соглашением об электронном документообороте.</w:t>
      </w:r>
    </w:p>
    <w:p w:rsidR="006E3595" w:rsidRPr="007377D0" w:rsidRDefault="004F5E96" w:rsidP="00C85AB3">
      <w:pPr>
        <w:pStyle w:val="13"/>
        <w:numPr>
          <w:ilvl w:val="1"/>
          <w:numId w:val="8"/>
        </w:numPr>
        <w:tabs>
          <w:tab w:val="num" w:pos="0"/>
          <w:tab w:val="left" w:pos="1134"/>
        </w:tabs>
        <w:suppressAutoHyphens/>
        <w:ind w:left="0" w:firstLine="720"/>
        <w:jc w:val="both"/>
        <w:rPr>
          <w:sz w:val="24"/>
          <w:szCs w:val="24"/>
        </w:rPr>
      </w:pPr>
      <w:r w:rsidRPr="007377D0">
        <w:rPr>
          <w:sz w:val="24"/>
          <w:szCs w:val="24"/>
        </w:rPr>
        <w:t xml:space="preserve">В случае невозможности обмена </w:t>
      </w:r>
      <w:r w:rsidR="00A368B5" w:rsidRPr="007377D0">
        <w:rPr>
          <w:sz w:val="24"/>
          <w:szCs w:val="24"/>
        </w:rPr>
        <w:t>э</w:t>
      </w:r>
      <w:r w:rsidRPr="007377D0">
        <w:rPr>
          <w:sz w:val="24"/>
          <w:szCs w:val="24"/>
        </w:rPr>
        <w:t xml:space="preserve">лектронными документами по </w:t>
      </w:r>
      <w:r w:rsidR="00A368B5" w:rsidRPr="007377D0">
        <w:rPr>
          <w:sz w:val="24"/>
          <w:szCs w:val="24"/>
        </w:rPr>
        <w:t xml:space="preserve">системе электронного документооборота </w:t>
      </w:r>
      <w:r w:rsidRPr="007377D0">
        <w:rPr>
          <w:sz w:val="24"/>
          <w:szCs w:val="24"/>
        </w:rPr>
        <w:t xml:space="preserve">допускается обмен </w:t>
      </w:r>
      <w:r w:rsidR="00A368B5" w:rsidRPr="007377D0">
        <w:rPr>
          <w:sz w:val="24"/>
          <w:szCs w:val="24"/>
        </w:rPr>
        <w:t>э</w:t>
      </w:r>
      <w:r w:rsidRPr="007377D0">
        <w:rPr>
          <w:sz w:val="24"/>
          <w:szCs w:val="24"/>
        </w:rPr>
        <w:t xml:space="preserve">лектронными документами по электронной почте сети Интернет или на электронных носителях информации, при этом порядок использования электронной подписи и шифрования не изменяется. </w:t>
      </w:r>
    </w:p>
    <w:p w:rsidR="004545F3" w:rsidRPr="007377D0" w:rsidRDefault="00CF51BD" w:rsidP="00255779">
      <w:pPr>
        <w:pStyle w:val="1"/>
        <w:spacing w:before="240" w:after="240" w:line="240" w:lineRule="auto"/>
        <w:ind w:firstLine="709"/>
        <w:jc w:val="both"/>
        <w:rPr>
          <w:rFonts w:ascii="Times New Roman" w:hAnsi="Times New Roman"/>
          <w:color w:val="auto"/>
          <w:sz w:val="24"/>
          <w:szCs w:val="24"/>
        </w:rPr>
      </w:pPr>
      <w:bookmarkStart w:id="13" w:name="_Toc459395205"/>
      <w:r w:rsidRPr="007377D0">
        <w:rPr>
          <w:rFonts w:ascii="Times New Roman" w:hAnsi="Times New Roman"/>
          <w:color w:val="auto"/>
          <w:sz w:val="24"/>
          <w:szCs w:val="24"/>
        </w:rPr>
        <w:t xml:space="preserve">Раздел </w:t>
      </w:r>
      <w:r w:rsidR="00E563BC" w:rsidRPr="007377D0">
        <w:rPr>
          <w:rFonts w:ascii="Times New Roman" w:hAnsi="Times New Roman"/>
          <w:color w:val="auto"/>
          <w:sz w:val="24"/>
          <w:szCs w:val="24"/>
        </w:rPr>
        <w:t>4</w:t>
      </w:r>
      <w:r w:rsidR="002E7662" w:rsidRPr="007377D0">
        <w:rPr>
          <w:rFonts w:ascii="Times New Roman" w:hAnsi="Times New Roman"/>
          <w:color w:val="auto"/>
          <w:sz w:val="24"/>
          <w:szCs w:val="24"/>
        </w:rPr>
        <w:t xml:space="preserve">. </w:t>
      </w:r>
      <w:r w:rsidR="004545F3" w:rsidRPr="007377D0">
        <w:rPr>
          <w:rFonts w:ascii="Times New Roman" w:hAnsi="Times New Roman"/>
          <w:color w:val="auto"/>
          <w:sz w:val="24"/>
          <w:szCs w:val="24"/>
        </w:rPr>
        <w:t>Система учета Специализированного депозитария и формы применяемых Специализированным депозитар</w:t>
      </w:r>
      <w:r w:rsidR="00135108" w:rsidRPr="007377D0">
        <w:rPr>
          <w:rFonts w:ascii="Times New Roman" w:hAnsi="Times New Roman"/>
          <w:color w:val="auto"/>
          <w:sz w:val="24"/>
          <w:szCs w:val="24"/>
        </w:rPr>
        <w:t>ием документов и отчетов перед К</w:t>
      </w:r>
      <w:r w:rsidR="004545F3" w:rsidRPr="007377D0">
        <w:rPr>
          <w:rFonts w:ascii="Times New Roman" w:hAnsi="Times New Roman"/>
          <w:color w:val="auto"/>
          <w:sz w:val="24"/>
          <w:szCs w:val="24"/>
        </w:rPr>
        <w:t>лиентами</w:t>
      </w:r>
      <w:bookmarkEnd w:id="13"/>
      <w:r w:rsidR="004545F3" w:rsidRPr="007377D0">
        <w:rPr>
          <w:rFonts w:ascii="Times New Roman" w:hAnsi="Times New Roman"/>
          <w:color w:val="auto"/>
          <w:sz w:val="24"/>
          <w:szCs w:val="24"/>
        </w:rPr>
        <w:t xml:space="preserve">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4.1. В целях реализации своих функций Специализированный депозитарий осуществляет ведение системы учета в форме электронной базы данных.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4.2. Система учета Специализированного депозитария содержит: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соответствии с требованиями законодательства Российской Федерации (в </w:t>
      </w:r>
      <w:proofErr w:type="spellStart"/>
      <w:r w:rsidRPr="007377D0">
        <w:rPr>
          <w:rFonts w:ascii="Times New Roman" w:hAnsi="Times New Roman"/>
          <w:sz w:val="24"/>
          <w:szCs w:val="24"/>
        </w:rPr>
        <w:t>т.ч</w:t>
      </w:r>
      <w:proofErr w:type="spellEnd"/>
      <w:r w:rsidRPr="007377D0">
        <w:rPr>
          <w:rFonts w:ascii="Times New Roman" w:hAnsi="Times New Roman"/>
          <w:sz w:val="24"/>
          <w:szCs w:val="24"/>
        </w:rPr>
        <w:t xml:space="preserve">. первичные документы в отношении средств пенсионных резервов/имущества, принадлежащего акционерному инвестиционному фонду, и имущества, составляющего паевой инвестиционный фонд);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 сведения (информацию) в отношении имущества (обязательств) в объеме, позволяющем идентифицировать соответствующее имущество (соответствующие обязательства) и выполнить контрольные функции Специализированного депозитария;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 сведения (информацию) в отношении соответствующих организаций в объеме, позволяющем идентифицировать такие организации.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Помимо документов, хранящихся в системе учета, Специализированный депозитарий должен принимать и хранить подлинники документов в случаях, предусмотренных нормативными правовыми актами Российской Федерации, и обладать документами, необходимыми для реализации своих функций.</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4.3. Внесение документов и сведений (информации) в систему учета осуществляется Специализированным депозитарием в день их получения или формирования Специализированным депозитарием.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4.4. </w:t>
      </w:r>
      <w:proofErr w:type="gramStart"/>
      <w:r w:rsidRPr="007377D0">
        <w:rPr>
          <w:rFonts w:ascii="Times New Roman" w:hAnsi="Times New Roman"/>
          <w:sz w:val="24"/>
          <w:szCs w:val="24"/>
        </w:rPr>
        <w:t xml:space="preserve">Хранение находящихся в системе учета документов, включая изменения и дополнения к ним (копий документов), и сведений (информации) осуществляется в течение срока действия </w:t>
      </w:r>
      <w:r w:rsidR="00BD075D" w:rsidRPr="007377D0">
        <w:rPr>
          <w:rFonts w:ascii="Times New Roman" w:hAnsi="Times New Roman"/>
          <w:sz w:val="24"/>
          <w:szCs w:val="24"/>
        </w:rPr>
        <w:t>д</w:t>
      </w:r>
      <w:r w:rsidRPr="007377D0">
        <w:rPr>
          <w:rFonts w:ascii="Times New Roman" w:hAnsi="Times New Roman"/>
          <w:sz w:val="24"/>
          <w:szCs w:val="24"/>
        </w:rPr>
        <w:t xml:space="preserve">оговора и не менее трех лет со дня прекращения (расторжения) такого </w:t>
      </w:r>
      <w:r w:rsidR="00BD075D" w:rsidRPr="007377D0">
        <w:rPr>
          <w:rFonts w:ascii="Times New Roman" w:hAnsi="Times New Roman"/>
          <w:sz w:val="24"/>
          <w:szCs w:val="24"/>
        </w:rPr>
        <w:t>д</w:t>
      </w:r>
      <w:r w:rsidRPr="007377D0">
        <w:rPr>
          <w:rFonts w:ascii="Times New Roman" w:hAnsi="Times New Roman"/>
          <w:sz w:val="24"/>
          <w:szCs w:val="24"/>
        </w:rPr>
        <w:t xml:space="preserve">оговора </w:t>
      </w:r>
      <w:r w:rsidRPr="007377D0">
        <w:rPr>
          <w:rFonts w:ascii="Times New Roman" w:hAnsi="Times New Roman"/>
          <w:sz w:val="24"/>
          <w:szCs w:val="24"/>
        </w:rPr>
        <w:lastRenderedPageBreak/>
        <w:t>либо не менее трех лет со дня, когда утрачена необходимость в указанных документах, включая изменения и дополнения к ним (копиях документов), или сведениях (информации) для осуществления</w:t>
      </w:r>
      <w:proofErr w:type="gramEnd"/>
      <w:r w:rsidRPr="007377D0">
        <w:rPr>
          <w:rFonts w:ascii="Times New Roman" w:hAnsi="Times New Roman"/>
          <w:sz w:val="24"/>
          <w:szCs w:val="24"/>
        </w:rPr>
        <w:t xml:space="preserve"> функций специализированного депозитария.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4.5. Система учета обеспечивает формирование следующих отчетов: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w:t>
      </w:r>
      <w:r w:rsidR="00135108" w:rsidRPr="007377D0">
        <w:rPr>
          <w:rFonts w:ascii="Times New Roman" w:hAnsi="Times New Roman"/>
          <w:sz w:val="24"/>
          <w:szCs w:val="24"/>
        </w:rPr>
        <w:t xml:space="preserve"> о</w:t>
      </w:r>
      <w:r w:rsidRPr="007377D0">
        <w:rPr>
          <w:rFonts w:ascii="Times New Roman" w:hAnsi="Times New Roman"/>
          <w:sz w:val="24"/>
          <w:szCs w:val="24"/>
        </w:rPr>
        <w:t xml:space="preserve">тчет о входящих документах;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w:t>
      </w:r>
      <w:r w:rsidR="00135108" w:rsidRPr="007377D0">
        <w:rPr>
          <w:rFonts w:ascii="Times New Roman" w:hAnsi="Times New Roman"/>
          <w:sz w:val="24"/>
          <w:szCs w:val="24"/>
        </w:rPr>
        <w:t xml:space="preserve"> о</w:t>
      </w:r>
      <w:r w:rsidRPr="007377D0">
        <w:rPr>
          <w:rFonts w:ascii="Times New Roman" w:hAnsi="Times New Roman"/>
          <w:sz w:val="24"/>
          <w:szCs w:val="24"/>
        </w:rPr>
        <w:t xml:space="preserve">тчет о выдаваемых специализированным депозитарием согласиях на распоряжение имуществом;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w:t>
      </w:r>
      <w:r w:rsidR="00135108" w:rsidRPr="007377D0">
        <w:rPr>
          <w:rFonts w:ascii="Times New Roman" w:hAnsi="Times New Roman"/>
          <w:sz w:val="24"/>
          <w:szCs w:val="24"/>
        </w:rPr>
        <w:t xml:space="preserve"> о</w:t>
      </w:r>
      <w:r w:rsidRPr="007377D0">
        <w:rPr>
          <w:rFonts w:ascii="Times New Roman" w:hAnsi="Times New Roman"/>
          <w:sz w:val="24"/>
          <w:szCs w:val="24"/>
        </w:rPr>
        <w:t xml:space="preserve">тчет о выдаваемых специализированным депозитарием согласиях на распоряжение имуществом, передаваемым в оплату инвестиционных паев;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w:t>
      </w:r>
      <w:r w:rsidR="00135108" w:rsidRPr="007377D0">
        <w:rPr>
          <w:rFonts w:ascii="Times New Roman" w:hAnsi="Times New Roman"/>
          <w:sz w:val="24"/>
          <w:szCs w:val="24"/>
        </w:rPr>
        <w:t xml:space="preserve"> о</w:t>
      </w:r>
      <w:r w:rsidRPr="007377D0">
        <w:rPr>
          <w:rFonts w:ascii="Times New Roman" w:hAnsi="Times New Roman"/>
          <w:sz w:val="24"/>
          <w:szCs w:val="24"/>
        </w:rPr>
        <w:t xml:space="preserve">тчет об операциях с имуществом;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w:t>
      </w:r>
      <w:r w:rsidR="00135108" w:rsidRPr="007377D0">
        <w:rPr>
          <w:rFonts w:ascii="Times New Roman" w:hAnsi="Times New Roman"/>
          <w:sz w:val="24"/>
          <w:szCs w:val="24"/>
        </w:rPr>
        <w:t xml:space="preserve"> о</w:t>
      </w:r>
      <w:r w:rsidRPr="007377D0">
        <w:rPr>
          <w:rFonts w:ascii="Times New Roman" w:hAnsi="Times New Roman"/>
          <w:sz w:val="24"/>
          <w:szCs w:val="24"/>
        </w:rPr>
        <w:t xml:space="preserve">тчет об операциях с имуществом, передаваемым в оплату инвестиционных паев; </w:t>
      </w:r>
    </w:p>
    <w:p w:rsidR="004545F3" w:rsidRPr="007377D0" w:rsidRDefault="004545F3" w:rsidP="004545F3">
      <w:pPr>
        <w:spacing w:after="0" w:line="240" w:lineRule="auto"/>
        <w:ind w:firstLine="709"/>
        <w:jc w:val="both"/>
        <w:rPr>
          <w:rFonts w:ascii="Times New Roman" w:hAnsi="Times New Roman"/>
          <w:sz w:val="24"/>
          <w:szCs w:val="24"/>
        </w:rPr>
      </w:pPr>
      <w:r w:rsidRPr="007377D0">
        <w:rPr>
          <w:rFonts w:ascii="Times New Roman" w:hAnsi="Times New Roman"/>
          <w:sz w:val="24"/>
          <w:szCs w:val="24"/>
        </w:rPr>
        <w:t>-</w:t>
      </w:r>
      <w:r w:rsidR="00135108" w:rsidRPr="007377D0">
        <w:rPr>
          <w:rFonts w:ascii="Times New Roman" w:hAnsi="Times New Roman"/>
          <w:sz w:val="24"/>
          <w:szCs w:val="24"/>
        </w:rPr>
        <w:t xml:space="preserve"> о</w:t>
      </w:r>
      <w:r w:rsidRPr="007377D0">
        <w:rPr>
          <w:rFonts w:ascii="Times New Roman" w:hAnsi="Times New Roman"/>
          <w:sz w:val="24"/>
          <w:szCs w:val="24"/>
        </w:rPr>
        <w:t xml:space="preserve">тчет о выявленных специализированным депозитарием при осуществлении контрольных функций нарушениях (несоответствиях). </w:t>
      </w:r>
    </w:p>
    <w:p w:rsidR="00B62B1B" w:rsidRPr="007377D0" w:rsidRDefault="00B62B1B" w:rsidP="00C85AB3">
      <w:pPr>
        <w:pStyle w:val="a4"/>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napToGrid w:val="0"/>
          <w:sz w:val="24"/>
          <w:szCs w:val="24"/>
        </w:rPr>
      </w:pPr>
      <w:r w:rsidRPr="007377D0">
        <w:rPr>
          <w:rFonts w:ascii="Times New Roman" w:hAnsi="Times New Roman"/>
          <w:sz w:val="24"/>
          <w:szCs w:val="24"/>
        </w:rPr>
        <w:t>Отчет о входящих документах содержит следующие сведения: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фактического поступления документа;</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внесения информации о документе в систему учета;</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номер (исходящий номер) и дату отправления документа (при наличии);</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наименование лица, направившего документ.</w:t>
      </w:r>
    </w:p>
    <w:p w:rsidR="00B62B1B" w:rsidRPr="007377D0" w:rsidRDefault="00B62B1B" w:rsidP="00C85AB3">
      <w:pPr>
        <w:pStyle w:val="a4"/>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Отчет о выдаваемых специализированным депозитарием согласиях на распоряжение имуществом, содержит следующие сведения: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выдачи согласия на распоряжение имуществом;</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поступления запроса на выдачу согласия на распоряжение имуществом;</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внесения изменения в систему учета сведений о поступившем запросе на выдачу согласия на распоряжение имуществом;</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характер (способ) предполагаемого распоряжения имуществом;</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описание имущества;</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о документе, на основании которого осуществляется распоряжение имуществом (описание, дата, номер);</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позволяющие идентифицировать контрагента;</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срок (дату) исполнения обязательств и иные существенные условия.</w:t>
      </w:r>
    </w:p>
    <w:p w:rsidR="00B62B1B" w:rsidRPr="007377D0" w:rsidRDefault="00B62B1B" w:rsidP="00C85AB3">
      <w:pPr>
        <w:pStyle w:val="a4"/>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 содержит следующие сведения: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выдачи согласия на распоряжение имуществом, передаваемым в оплату инвестиционных паев;</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поступления запроса на выдачу согласия на распоряжение имуществом, передаваемым в оплату инвестиционных паев;</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внесения изменения в систему учета сведений о поступившем запросе на выдачу согласия на распоряжение имуществом, передаваемым в оплату инвестиционных паев;</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характер (способ) предполагаемого распоряжения имуществом, передаваемым в оплату инвестиционных паев:</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описание имущества, передаваемого в оплату инвестиционных паев;</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о документе, на основании которого осуществляется распоряжение имуществом, передаваемым в оплату инвестиционных паев (описание, дата, номер);</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позволяющие идентифицировать лицо, передающее имущество в оплату инвестиционных паев;</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срок (дату) исполнения обязательств и иные существенные условия.</w:t>
      </w:r>
    </w:p>
    <w:p w:rsidR="00B62B1B" w:rsidRPr="007377D0" w:rsidRDefault="00B62B1B" w:rsidP="00C85AB3">
      <w:pPr>
        <w:pStyle w:val="a4"/>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Отчет об операциях с имуществом, содержит следующие сведения: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lastRenderedPageBreak/>
        <w:t>дату операции;</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вид операции;</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описание имущества, являющегося предметом операции;</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выдачи согласия специализированного депозитария на распоряжение имуществом, на основании которого произошла операция (если согласие выдавалось).</w:t>
      </w:r>
    </w:p>
    <w:p w:rsidR="00B62B1B" w:rsidRPr="007377D0" w:rsidRDefault="00B62B1B" w:rsidP="00C85AB3">
      <w:pPr>
        <w:pStyle w:val="a4"/>
        <w:numPr>
          <w:ilvl w:val="1"/>
          <w:numId w:val="14"/>
        </w:numPr>
        <w:tabs>
          <w:tab w:val="left" w:pos="-7371"/>
          <w:tab w:val="left"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Отчет об операциях с имуществом, передаваемым в оплату инвестиционных паев, содержит следующие сведения: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операции;</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вид операции;</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описание имущества, передаваемого в оплату инвестиционных паев, являющегося предметом операции;</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о документах, подтверждающих факт осуществления операции с имуществом, передаваемого в оплату инвестиционных паев, в том числе порядковый (входящий) номер и дату их регистрации в системе учета;</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выдачи согласия специализированного депозитария на распоряжение имуществом, передаваемого в оплату инвестиционных паев, на основании которого произошла операция (если согласие выдавалось).</w:t>
      </w:r>
    </w:p>
    <w:p w:rsidR="00B62B1B" w:rsidRPr="007377D0" w:rsidRDefault="00B62B1B" w:rsidP="00B62B1B">
      <w:pPr>
        <w:tabs>
          <w:tab w:val="left" w:pos="-7371"/>
          <w:tab w:val="left" w:pos="-6804"/>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Система учета обеспечивает формирование отчета об операциях с отдельным имуществом за определенный период, совершение которых привело к формированию имущества и обязательств по состоянию на любой рабочий день.</w:t>
      </w:r>
    </w:p>
    <w:p w:rsidR="00B62B1B" w:rsidRPr="007377D0" w:rsidRDefault="00B62B1B" w:rsidP="00C85AB3">
      <w:pPr>
        <w:pStyle w:val="a4"/>
        <w:numPr>
          <w:ilvl w:val="1"/>
          <w:numId w:val="14"/>
        </w:numPr>
        <w:tabs>
          <w:tab w:val="left" w:pos="-7371"/>
          <w:tab w:val="left"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Отчет о выявленных специализированным депозитарием при осуществлении контрольных функций нарушениях (несоответствиях) содержит следующие сведения: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выявления нарушения (несоответствия);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совершения нарушения (несоответствия);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описание выявленного нарушения (несоответствия);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исходящий номер и дату уведомления о нарушении (несоответствии) и дату его направления в Банк России (если уведомление осуществлялось);</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исходящий номер и дату уведомления об устранении нарушения (несоответствия) и дату его направления в Банк России (если уведомление осуществлялось);</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исходящий номер и дату уведомления о </w:t>
      </w:r>
      <w:proofErr w:type="spellStart"/>
      <w:r w:rsidRPr="007377D0">
        <w:rPr>
          <w:rFonts w:ascii="Times New Roman" w:hAnsi="Times New Roman"/>
          <w:sz w:val="24"/>
          <w:szCs w:val="24"/>
        </w:rPr>
        <w:t>неустранении</w:t>
      </w:r>
      <w:proofErr w:type="spellEnd"/>
      <w:r w:rsidRPr="007377D0">
        <w:rPr>
          <w:rFonts w:ascii="Times New Roman" w:hAnsi="Times New Roman"/>
          <w:sz w:val="24"/>
          <w:szCs w:val="24"/>
        </w:rPr>
        <w:t xml:space="preserve"> нарушения (несоответствия) и дату его направления в Банк России (если уведомление осуществлялось);</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proofErr w:type="gramStart"/>
      <w:r w:rsidRPr="007377D0">
        <w:rPr>
          <w:rFonts w:ascii="Times New Roman" w:hAnsi="Times New Roman"/>
          <w:sz w:val="24"/>
          <w:szCs w:val="24"/>
        </w:rPr>
        <w:t>срок (дату), установленный (установленную) для устранения нарушения (несоответствия) (если срок (дата) установлен (установлена);</w:t>
      </w:r>
      <w:proofErr w:type="gramEnd"/>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устранения нарушения (несоответствия) (если нарушение (несоответствие) устранено);</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информацию о мерах, принятых для устранения нарушения (несоответствия);</w:t>
      </w:r>
    </w:p>
    <w:p w:rsidR="00B62B1B" w:rsidRPr="007377D0"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номер и дату предписания Банка России об устранении нарушения (несоответствия), если предписание выдавалось.</w:t>
      </w:r>
    </w:p>
    <w:p w:rsidR="004545F3" w:rsidRPr="007377D0" w:rsidRDefault="00E42A4F" w:rsidP="008E670F">
      <w:pPr>
        <w:pStyle w:val="ConsPlusNormal"/>
        <w:ind w:firstLine="709"/>
        <w:jc w:val="both"/>
        <w:rPr>
          <w:rFonts w:ascii="Times New Roman" w:hAnsi="Times New Roman" w:cs="Times New Roman"/>
          <w:sz w:val="24"/>
          <w:szCs w:val="24"/>
          <w:lang w:eastAsia="en-US"/>
        </w:rPr>
      </w:pPr>
      <w:r w:rsidRPr="007377D0">
        <w:rPr>
          <w:rFonts w:ascii="Times New Roman" w:hAnsi="Times New Roman" w:cs="Times New Roman"/>
          <w:sz w:val="24"/>
          <w:szCs w:val="24"/>
        </w:rPr>
        <w:t>4.12</w:t>
      </w:r>
      <w:r w:rsidR="004545F3" w:rsidRPr="007377D0">
        <w:rPr>
          <w:rFonts w:ascii="Times New Roman" w:hAnsi="Times New Roman" w:cs="Times New Roman"/>
          <w:sz w:val="24"/>
          <w:szCs w:val="24"/>
        </w:rPr>
        <w:t>. При необходимости Специализи</w:t>
      </w:r>
      <w:r w:rsidR="00857079" w:rsidRPr="007377D0">
        <w:rPr>
          <w:rFonts w:ascii="Times New Roman" w:hAnsi="Times New Roman" w:cs="Times New Roman"/>
          <w:sz w:val="24"/>
          <w:szCs w:val="24"/>
        </w:rPr>
        <w:t>рованный депозитарий формирует п</w:t>
      </w:r>
      <w:r w:rsidR="004545F3" w:rsidRPr="007377D0">
        <w:rPr>
          <w:rFonts w:ascii="Times New Roman" w:hAnsi="Times New Roman" w:cs="Times New Roman"/>
          <w:sz w:val="24"/>
          <w:szCs w:val="24"/>
        </w:rPr>
        <w:t>еречень имущества</w:t>
      </w:r>
      <w:r w:rsidR="00857079" w:rsidRPr="007377D0">
        <w:rPr>
          <w:rFonts w:ascii="Times New Roman" w:hAnsi="Times New Roman" w:cs="Times New Roman"/>
          <w:sz w:val="24"/>
          <w:szCs w:val="24"/>
        </w:rPr>
        <w:t xml:space="preserve"> в </w:t>
      </w:r>
      <w:r w:rsidR="00857079" w:rsidRPr="007377D0">
        <w:rPr>
          <w:rFonts w:ascii="Times New Roman" w:hAnsi="Times New Roman" w:cs="Times New Roman"/>
          <w:sz w:val="24"/>
          <w:szCs w:val="24"/>
          <w:lang w:eastAsia="en-US"/>
        </w:rPr>
        <w:t>отношении имущества, принадлежащего акционерному инвестиционному фонду, имущества, составляющего паевой инвестиционный фонд, имущества, в которое размещены средства пенсионных резервов</w:t>
      </w:r>
      <w:r w:rsidR="004545F3" w:rsidRPr="007377D0">
        <w:rPr>
          <w:rFonts w:ascii="Times New Roman" w:hAnsi="Times New Roman" w:cs="Times New Roman"/>
          <w:sz w:val="24"/>
          <w:szCs w:val="24"/>
        </w:rPr>
        <w:t xml:space="preserve">. </w:t>
      </w:r>
    </w:p>
    <w:p w:rsidR="004545F3" w:rsidRPr="007377D0" w:rsidRDefault="00C241BF" w:rsidP="00255779">
      <w:pPr>
        <w:pStyle w:val="1"/>
        <w:spacing w:before="240" w:after="240" w:line="240" w:lineRule="auto"/>
        <w:ind w:left="709"/>
        <w:rPr>
          <w:rFonts w:ascii="Times New Roman" w:hAnsi="Times New Roman"/>
          <w:color w:val="auto"/>
          <w:sz w:val="24"/>
          <w:szCs w:val="24"/>
        </w:rPr>
      </w:pPr>
      <w:bookmarkStart w:id="14" w:name="_Toc459395206"/>
      <w:r w:rsidRPr="007377D0">
        <w:rPr>
          <w:rFonts w:ascii="Times New Roman" w:hAnsi="Times New Roman"/>
          <w:color w:val="auto"/>
          <w:sz w:val="24"/>
          <w:szCs w:val="24"/>
        </w:rPr>
        <w:lastRenderedPageBreak/>
        <w:t xml:space="preserve">Раздел  5. </w:t>
      </w:r>
      <w:r w:rsidR="009B06B7" w:rsidRPr="007377D0">
        <w:rPr>
          <w:rFonts w:ascii="Times New Roman" w:hAnsi="Times New Roman"/>
          <w:color w:val="auto"/>
          <w:sz w:val="24"/>
          <w:szCs w:val="24"/>
        </w:rPr>
        <w:t>Операции</w:t>
      </w:r>
      <w:r w:rsidRPr="007377D0">
        <w:rPr>
          <w:rFonts w:ascii="Times New Roman" w:hAnsi="Times New Roman"/>
          <w:color w:val="auto"/>
          <w:sz w:val="24"/>
          <w:szCs w:val="24"/>
        </w:rPr>
        <w:t xml:space="preserve"> с активами НПФ</w:t>
      </w:r>
      <w:r w:rsidR="00AF7F04" w:rsidRPr="007377D0">
        <w:rPr>
          <w:rFonts w:ascii="Times New Roman" w:hAnsi="Times New Roman"/>
          <w:color w:val="auto"/>
          <w:sz w:val="24"/>
          <w:szCs w:val="24"/>
        </w:rPr>
        <w:t>/</w:t>
      </w:r>
      <w:r w:rsidRPr="007377D0">
        <w:rPr>
          <w:rFonts w:ascii="Times New Roman" w:hAnsi="Times New Roman"/>
          <w:color w:val="auto"/>
          <w:sz w:val="24"/>
          <w:szCs w:val="24"/>
        </w:rPr>
        <w:t>АИФ</w:t>
      </w:r>
      <w:r w:rsidR="00AF7F04" w:rsidRPr="007377D0">
        <w:rPr>
          <w:rFonts w:ascii="Times New Roman" w:hAnsi="Times New Roman"/>
          <w:color w:val="auto"/>
          <w:sz w:val="24"/>
          <w:szCs w:val="24"/>
        </w:rPr>
        <w:t>/</w:t>
      </w:r>
      <w:r w:rsidRPr="007377D0">
        <w:rPr>
          <w:rFonts w:ascii="Times New Roman" w:hAnsi="Times New Roman"/>
          <w:color w:val="auto"/>
          <w:sz w:val="24"/>
          <w:szCs w:val="24"/>
        </w:rPr>
        <w:t>ПИФ</w:t>
      </w:r>
      <w:bookmarkEnd w:id="14"/>
    </w:p>
    <w:p w:rsidR="009B06B7" w:rsidRPr="007377D0" w:rsidRDefault="009B06B7" w:rsidP="00255779">
      <w:pPr>
        <w:pStyle w:val="2"/>
        <w:spacing w:before="0" w:after="0"/>
        <w:ind w:left="709"/>
        <w:rPr>
          <w:i w:val="0"/>
          <w:sz w:val="24"/>
          <w:szCs w:val="24"/>
        </w:rPr>
      </w:pPr>
      <w:bookmarkStart w:id="15" w:name="_Toc459395207"/>
      <w:r w:rsidRPr="007377D0">
        <w:rPr>
          <w:i w:val="0"/>
          <w:sz w:val="24"/>
          <w:szCs w:val="24"/>
        </w:rPr>
        <w:t xml:space="preserve">5.1. Порядок выполнения операций с активами </w:t>
      </w:r>
      <w:bookmarkEnd w:id="15"/>
      <w:r w:rsidR="00C01F41" w:rsidRPr="007377D0">
        <w:rPr>
          <w:i w:val="0"/>
          <w:sz w:val="24"/>
          <w:szCs w:val="24"/>
        </w:rPr>
        <w:t>НПФ/АИФ/ПИФ</w:t>
      </w:r>
    </w:p>
    <w:p w:rsidR="00C241BF" w:rsidRPr="007377D0" w:rsidRDefault="00C241BF" w:rsidP="00255779">
      <w:pPr>
        <w:pStyle w:val="3"/>
        <w:spacing w:before="0" w:line="240" w:lineRule="auto"/>
        <w:ind w:left="709"/>
        <w:rPr>
          <w:rFonts w:ascii="Times New Roman" w:hAnsi="Times New Roman"/>
          <w:color w:val="auto"/>
          <w:sz w:val="24"/>
          <w:szCs w:val="24"/>
        </w:rPr>
      </w:pPr>
      <w:bookmarkStart w:id="16" w:name="_Toc459395208"/>
      <w:r w:rsidRPr="007377D0">
        <w:rPr>
          <w:rFonts w:ascii="Times New Roman" w:hAnsi="Times New Roman"/>
          <w:color w:val="auto"/>
          <w:sz w:val="24"/>
          <w:szCs w:val="24"/>
        </w:rPr>
        <w:t>5.1.</w:t>
      </w:r>
      <w:r w:rsidR="009B06B7" w:rsidRPr="007377D0">
        <w:rPr>
          <w:rFonts w:ascii="Times New Roman" w:hAnsi="Times New Roman"/>
          <w:color w:val="auto"/>
          <w:sz w:val="24"/>
          <w:szCs w:val="24"/>
        </w:rPr>
        <w:t>1.</w:t>
      </w:r>
      <w:r w:rsidRPr="007377D0">
        <w:rPr>
          <w:rFonts w:ascii="Times New Roman" w:hAnsi="Times New Roman"/>
          <w:color w:val="auto"/>
          <w:sz w:val="24"/>
          <w:szCs w:val="24"/>
        </w:rPr>
        <w:t xml:space="preserve"> Порядок выполнения операций с активами НПФ</w:t>
      </w:r>
      <w:bookmarkEnd w:id="16"/>
      <w:r w:rsidRPr="007377D0">
        <w:rPr>
          <w:rFonts w:ascii="Times New Roman" w:hAnsi="Times New Roman"/>
          <w:color w:val="auto"/>
          <w:sz w:val="24"/>
          <w:szCs w:val="24"/>
        </w:rPr>
        <w:t xml:space="preserve"> </w:t>
      </w:r>
    </w:p>
    <w:p w:rsidR="00C241BF" w:rsidRPr="007377D0" w:rsidRDefault="00C241BF" w:rsidP="00C241B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Специализированный депозитарий проводит операции с активами НПФ днем фактического изменения состояния активов</w:t>
      </w:r>
      <w:r w:rsidR="00EF0AE3" w:rsidRPr="007377D0">
        <w:rPr>
          <w:rFonts w:ascii="Times New Roman" w:hAnsi="Times New Roman"/>
          <w:color w:val="000000"/>
          <w:sz w:val="24"/>
          <w:szCs w:val="24"/>
        </w:rPr>
        <w:t xml:space="preserve"> (день – Т)</w:t>
      </w:r>
      <w:r w:rsidRPr="007377D0">
        <w:rPr>
          <w:rFonts w:ascii="Times New Roman" w:hAnsi="Times New Roman"/>
          <w:color w:val="000000"/>
          <w:sz w:val="24"/>
          <w:szCs w:val="24"/>
        </w:rPr>
        <w:t xml:space="preserve">, указанным в документах и сведениях (информации), полученных от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 от НПФ (при самостоятельном размещении средств пенсионных резервов). </w:t>
      </w:r>
    </w:p>
    <w:p w:rsidR="00C241BF" w:rsidRPr="007377D0" w:rsidRDefault="000465EE" w:rsidP="00C241B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УК</w:t>
      </w:r>
      <w:r w:rsidR="00C241BF" w:rsidRPr="007377D0">
        <w:rPr>
          <w:rFonts w:ascii="Times New Roman" w:hAnsi="Times New Roman"/>
          <w:color w:val="000000"/>
          <w:sz w:val="24"/>
          <w:szCs w:val="24"/>
        </w:rPr>
        <w:t xml:space="preserve"> НПФ, НПФ (при самостоятельном размещении средств пенсионных резервов) представляет в Специализированный депозитарий документы и сведения (информацию), подтверждающие изменение активов НПФ, на следующий</w:t>
      </w:r>
      <w:r w:rsidR="00EF0AE3" w:rsidRPr="007377D0">
        <w:rPr>
          <w:rFonts w:ascii="Times New Roman" w:hAnsi="Times New Roman"/>
          <w:color w:val="000000"/>
          <w:sz w:val="24"/>
          <w:szCs w:val="24"/>
        </w:rPr>
        <w:t xml:space="preserve"> после дня</w:t>
      </w:r>
      <w:proofErr w:type="gramStart"/>
      <w:r w:rsidR="00EF0AE3" w:rsidRPr="007377D0">
        <w:rPr>
          <w:rFonts w:ascii="Times New Roman" w:hAnsi="Times New Roman"/>
          <w:color w:val="000000"/>
          <w:sz w:val="24"/>
          <w:szCs w:val="24"/>
        </w:rPr>
        <w:t xml:space="preserve"> Т</w:t>
      </w:r>
      <w:proofErr w:type="gramEnd"/>
      <w:r w:rsidR="00EF0AE3" w:rsidRPr="007377D0">
        <w:rPr>
          <w:rFonts w:ascii="Times New Roman" w:hAnsi="Times New Roman"/>
          <w:color w:val="000000"/>
          <w:sz w:val="24"/>
          <w:szCs w:val="24"/>
        </w:rPr>
        <w:t xml:space="preserve"> рабочий день (Т+1)</w:t>
      </w:r>
      <w:r w:rsidR="00C241BF" w:rsidRPr="007377D0">
        <w:rPr>
          <w:rFonts w:ascii="Times New Roman" w:hAnsi="Times New Roman"/>
          <w:color w:val="000000"/>
          <w:sz w:val="24"/>
          <w:szCs w:val="24"/>
        </w:rPr>
        <w:t xml:space="preserve">. </w:t>
      </w:r>
    </w:p>
    <w:p w:rsidR="00C241BF" w:rsidRPr="007377D0" w:rsidRDefault="00C241BF" w:rsidP="00C241B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Ежедневно по рабочим дням НПФ (в случае, если исполнение обязанности по расчету указанных показателей не возложено на Специализированный депозитарий) рассчитывает рыночную стоимость активов (РСА), в которые размещены средства пенсионных резервов, а также совокупную рыночную стоимость пенсионных резервов. Соответствующие документы формируются по состоянию на конец рабочего дня</w:t>
      </w:r>
      <w:proofErr w:type="gramStart"/>
      <w:r w:rsidRPr="007377D0">
        <w:rPr>
          <w:rFonts w:ascii="Times New Roman" w:hAnsi="Times New Roman"/>
          <w:color w:val="000000"/>
          <w:sz w:val="24"/>
          <w:szCs w:val="24"/>
        </w:rPr>
        <w:t xml:space="preserve"> Т</w:t>
      </w:r>
      <w:proofErr w:type="gramEnd"/>
      <w:r w:rsidRPr="007377D0">
        <w:rPr>
          <w:rFonts w:ascii="Times New Roman" w:hAnsi="Times New Roman"/>
          <w:color w:val="000000"/>
          <w:sz w:val="24"/>
          <w:szCs w:val="24"/>
        </w:rPr>
        <w:t xml:space="preserve"> и представляются НПФ в Специализированный депозитарий не позднее рабочего дня Т+1. </w:t>
      </w:r>
    </w:p>
    <w:p w:rsidR="00C241BF" w:rsidRPr="007377D0" w:rsidRDefault="00C241BF" w:rsidP="00C241B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Ежедневно по рабочим дням Специализированный депозитарий рассчитывает РСА, в которые размещены средства пенсионных резервов, а также совокупную рыночную стоимость пенсионных резервов. </w:t>
      </w:r>
    </w:p>
    <w:p w:rsidR="00C241BF" w:rsidRPr="007377D0" w:rsidRDefault="00C241BF" w:rsidP="00C241BF">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color w:val="000000"/>
          <w:sz w:val="24"/>
          <w:szCs w:val="24"/>
        </w:rPr>
        <w:t>Подтверждение соответствия расчета РСА, в которые размещены средства пенсионных резервов, а также совокупной рыночной стоимости пенсионных резервов или сведения о выявленных расхождениях по результатам сверки и направление результатов расчетов в НПФ производятся в день</w:t>
      </w:r>
      <w:proofErr w:type="gramStart"/>
      <w:r w:rsidRPr="007377D0">
        <w:rPr>
          <w:rFonts w:ascii="Times New Roman" w:hAnsi="Times New Roman"/>
          <w:color w:val="000000"/>
          <w:sz w:val="24"/>
          <w:szCs w:val="24"/>
        </w:rPr>
        <w:t xml:space="preserve"> Т</w:t>
      </w:r>
      <w:proofErr w:type="gramEnd"/>
      <w:r w:rsidRPr="007377D0">
        <w:rPr>
          <w:rFonts w:ascii="Times New Roman" w:hAnsi="Times New Roman"/>
          <w:color w:val="000000"/>
          <w:sz w:val="24"/>
          <w:szCs w:val="24"/>
        </w:rPr>
        <w:t>+2.</w:t>
      </w:r>
    </w:p>
    <w:p w:rsidR="00204933" w:rsidRPr="007377D0" w:rsidRDefault="006C1BEC" w:rsidP="00204933">
      <w:pPr>
        <w:spacing w:after="0" w:line="240" w:lineRule="auto"/>
        <w:ind w:firstLine="709"/>
        <w:jc w:val="both"/>
        <w:rPr>
          <w:rFonts w:ascii="Times New Roman" w:hAnsi="Times New Roman"/>
          <w:sz w:val="24"/>
          <w:szCs w:val="24"/>
        </w:rPr>
      </w:pPr>
      <w:r w:rsidRPr="007377D0">
        <w:rPr>
          <w:rFonts w:ascii="Times New Roman" w:eastAsia="MS Mincho" w:hAnsi="Times New Roman"/>
          <w:sz w:val="24"/>
          <w:szCs w:val="24"/>
        </w:rPr>
        <w:t xml:space="preserve">После получения из расчетного депозитария расчета стоимости его услуг работник </w:t>
      </w:r>
      <w:r w:rsidR="00204933" w:rsidRPr="007377D0">
        <w:rPr>
          <w:rFonts w:ascii="Times New Roman" w:eastAsia="MS Mincho" w:hAnsi="Times New Roman"/>
          <w:sz w:val="24"/>
          <w:szCs w:val="24"/>
        </w:rPr>
        <w:t xml:space="preserve">Специализированного депозитария проводит сверку данных учета Специализированного депозитария с </w:t>
      </w:r>
      <w:r w:rsidRPr="007377D0">
        <w:rPr>
          <w:rFonts w:ascii="Times New Roman" w:eastAsia="MS Mincho" w:hAnsi="Times New Roman"/>
          <w:sz w:val="24"/>
          <w:szCs w:val="24"/>
        </w:rPr>
        <w:t>данными, предоставленными НПФ (</w:t>
      </w:r>
      <w:r w:rsidR="000465EE" w:rsidRPr="007377D0">
        <w:rPr>
          <w:rFonts w:ascii="Times New Roman" w:eastAsia="MS Mincho" w:hAnsi="Times New Roman"/>
          <w:sz w:val="24"/>
          <w:szCs w:val="24"/>
        </w:rPr>
        <w:t>УК</w:t>
      </w:r>
      <w:r w:rsidR="00204933" w:rsidRPr="007377D0">
        <w:rPr>
          <w:rFonts w:ascii="Times New Roman" w:eastAsia="MS Mincho" w:hAnsi="Times New Roman"/>
          <w:sz w:val="24"/>
          <w:szCs w:val="24"/>
        </w:rPr>
        <w:t xml:space="preserve"> НПФ). По окончании сверки </w:t>
      </w:r>
      <w:r w:rsidRPr="007377D0">
        <w:rPr>
          <w:rFonts w:ascii="Times New Roman" w:eastAsia="MS Mincho" w:hAnsi="Times New Roman"/>
          <w:sz w:val="24"/>
          <w:szCs w:val="24"/>
        </w:rPr>
        <w:t>работником</w:t>
      </w:r>
      <w:r w:rsidR="00204933" w:rsidRPr="007377D0">
        <w:rPr>
          <w:rFonts w:ascii="Times New Roman" w:eastAsia="MS Mincho" w:hAnsi="Times New Roman"/>
          <w:sz w:val="24"/>
          <w:szCs w:val="24"/>
        </w:rPr>
        <w:t xml:space="preserve"> Специализирован</w:t>
      </w:r>
      <w:r w:rsidR="00AF7F04" w:rsidRPr="007377D0">
        <w:rPr>
          <w:rFonts w:ascii="Times New Roman" w:eastAsia="MS Mincho" w:hAnsi="Times New Roman"/>
          <w:sz w:val="24"/>
          <w:szCs w:val="24"/>
        </w:rPr>
        <w:t>ного депозитария составляется а</w:t>
      </w:r>
      <w:r w:rsidR="00204933" w:rsidRPr="007377D0">
        <w:rPr>
          <w:rFonts w:ascii="Times New Roman" w:eastAsia="MS Mincho" w:hAnsi="Times New Roman"/>
          <w:sz w:val="24"/>
          <w:szCs w:val="24"/>
        </w:rPr>
        <w:t xml:space="preserve">кт сверки. Второй акт сверки составляется между </w:t>
      </w:r>
      <w:r w:rsidR="00204933" w:rsidRPr="007377D0">
        <w:rPr>
          <w:rFonts w:ascii="Times New Roman" w:hAnsi="Times New Roman"/>
          <w:sz w:val="24"/>
          <w:szCs w:val="24"/>
        </w:rPr>
        <w:t>Специализиров</w:t>
      </w:r>
      <w:r w:rsidRPr="007377D0">
        <w:rPr>
          <w:rFonts w:ascii="Times New Roman" w:hAnsi="Times New Roman"/>
          <w:sz w:val="24"/>
          <w:szCs w:val="24"/>
        </w:rPr>
        <w:t>анным депозитарием и НПФ (</w:t>
      </w:r>
      <w:r w:rsidR="000465EE" w:rsidRPr="007377D0">
        <w:rPr>
          <w:rFonts w:ascii="Times New Roman" w:hAnsi="Times New Roman"/>
          <w:sz w:val="24"/>
          <w:szCs w:val="24"/>
        </w:rPr>
        <w:t>УК</w:t>
      </w:r>
      <w:r w:rsidR="00204933" w:rsidRPr="007377D0">
        <w:rPr>
          <w:rFonts w:ascii="Times New Roman" w:hAnsi="Times New Roman"/>
          <w:sz w:val="24"/>
          <w:szCs w:val="24"/>
        </w:rPr>
        <w:t xml:space="preserve"> НПФ</w:t>
      </w:r>
      <w:r w:rsidRPr="007377D0">
        <w:rPr>
          <w:rFonts w:ascii="Times New Roman" w:hAnsi="Times New Roman"/>
          <w:sz w:val="24"/>
          <w:szCs w:val="24"/>
        </w:rPr>
        <w:t>)</w:t>
      </w:r>
      <w:r w:rsidR="00204933" w:rsidRPr="007377D0">
        <w:rPr>
          <w:rFonts w:ascii="Times New Roman" w:hAnsi="Times New Roman"/>
          <w:sz w:val="24"/>
          <w:szCs w:val="24"/>
        </w:rPr>
        <w:t xml:space="preserve"> включающий вознаграждение и расходы </w:t>
      </w:r>
      <w:r w:rsidR="00204933" w:rsidRPr="007377D0">
        <w:rPr>
          <w:rFonts w:ascii="Times New Roman" w:eastAsia="MS Mincho" w:hAnsi="Times New Roman"/>
          <w:sz w:val="24"/>
          <w:szCs w:val="24"/>
        </w:rPr>
        <w:t>Специализированного депозитария.</w:t>
      </w:r>
    </w:p>
    <w:p w:rsidR="00204933" w:rsidRPr="007377D0" w:rsidRDefault="00204933" w:rsidP="00204933">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расхождений Специализированный депозитарий и НПФ,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 выясняют причину расхождений и согласовывают возможности их устранения. </w:t>
      </w:r>
    </w:p>
    <w:p w:rsidR="00204933" w:rsidRPr="007377D0" w:rsidRDefault="00204933" w:rsidP="00204933">
      <w:pPr>
        <w:autoSpaceDE w:val="0"/>
        <w:autoSpaceDN w:val="0"/>
        <w:adjustRightInd w:val="0"/>
        <w:spacing w:after="0" w:line="240" w:lineRule="auto"/>
        <w:ind w:firstLine="709"/>
        <w:jc w:val="both"/>
        <w:rPr>
          <w:rFonts w:ascii="Times New Roman" w:hAnsi="Times New Roman"/>
          <w:sz w:val="24"/>
          <w:szCs w:val="24"/>
        </w:rPr>
      </w:pPr>
      <w:r w:rsidRPr="007377D0">
        <w:rPr>
          <w:rFonts w:ascii="Times New Roman" w:hAnsi="Times New Roman"/>
          <w:color w:val="000000"/>
          <w:sz w:val="24"/>
          <w:szCs w:val="24"/>
        </w:rPr>
        <w:t xml:space="preserve">Факт устранения расхождений подтверждается путем </w:t>
      </w:r>
      <w:r w:rsidR="00AF7F04" w:rsidRPr="007377D0">
        <w:rPr>
          <w:rFonts w:ascii="Times New Roman" w:hAnsi="Times New Roman"/>
          <w:color w:val="000000"/>
          <w:sz w:val="24"/>
          <w:szCs w:val="24"/>
        </w:rPr>
        <w:t>подписания а</w:t>
      </w:r>
      <w:r w:rsidRPr="007377D0">
        <w:rPr>
          <w:rFonts w:ascii="Times New Roman" w:hAnsi="Times New Roman"/>
          <w:color w:val="000000"/>
          <w:sz w:val="24"/>
          <w:szCs w:val="24"/>
        </w:rPr>
        <w:t>кта сверки Специализированным депозитарием.</w:t>
      </w:r>
    </w:p>
    <w:p w:rsidR="00C241BF" w:rsidRPr="007377D0" w:rsidRDefault="00C241BF" w:rsidP="00C241B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Ежедневно по рабочим дням Специализированный депозитарий осуществляет контрольные операции на основании данных </w:t>
      </w:r>
      <w:r w:rsidR="004630E8" w:rsidRPr="007377D0">
        <w:rPr>
          <w:rFonts w:ascii="Times New Roman" w:hAnsi="Times New Roman"/>
          <w:color w:val="000000"/>
          <w:sz w:val="24"/>
          <w:szCs w:val="24"/>
        </w:rPr>
        <w:t>с</w:t>
      </w:r>
      <w:r w:rsidRPr="007377D0">
        <w:rPr>
          <w:rFonts w:ascii="Times New Roman" w:hAnsi="Times New Roman"/>
          <w:color w:val="000000"/>
          <w:sz w:val="24"/>
          <w:szCs w:val="24"/>
        </w:rPr>
        <w:t xml:space="preserve">истемы учета Специализированного депозитария по состоянию на конец дня Т. </w:t>
      </w:r>
    </w:p>
    <w:p w:rsidR="00C241BF" w:rsidRPr="007377D0" w:rsidRDefault="00C241BF" w:rsidP="00C241B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Если по итогам проведения контрольных операций выявляется нарушение (несоответствие) или устранение/</w:t>
      </w:r>
      <w:proofErr w:type="spellStart"/>
      <w:r w:rsidRPr="007377D0">
        <w:rPr>
          <w:rFonts w:ascii="Times New Roman" w:hAnsi="Times New Roman"/>
          <w:color w:val="000000"/>
          <w:sz w:val="24"/>
          <w:szCs w:val="24"/>
        </w:rPr>
        <w:t>неустранение</w:t>
      </w:r>
      <w:proofErr w:type="spellEnd"/>
      <w:r w:rsidRPr="007377D0">
        <w:rPr>
          <w:rFonts w:ascii="Times New Roman" w:hAnsi="Times New Roman"/>
          <w:color w:val="000000"/>
          <w:sz w:val="24"/>
          <w:szCs w:val="24"/>
        </w:rPr>
        <w:t xml:space="preserve"> нарушения (несоответствия) НПФ или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 требований законодательства Российской Федерации, договора доверительного управления средствами пенсионных резервов, инвестиционной декларации, Специализированный депозитарий формирует уведомление о выявлении/ устранении/ </w:t>
      </w:r>
      <w:proofErr w:type="spellStart"/>
      <w:r w:rsidRPr="007377D0">
        <w:rPr>
          <w:rFonts w:ascii="Times New Roman" w:hAnsi="Times New Roman"/>
          <w:color w:val="000000"/>
          <w:sz w:val="24"/>
          <w:szCs w:val="24"/>
        </w:rPr>
        <w:t>неустранении</w:t>
      </w:r>
      <w:proofErr w:type="spellEnd"/>
      <w:r w:rsidRPr="007377D0">
        <w:rPr>
          <w:rFonts w:ascii="Times New Roman" w:hAnsi="Times New Roman"/>
          <w:color w:val="000000"/>
          <w:sz w:val="24"/>
          <w:szCs w:val="24"/>
        </w:rPr>
        <w:t xml:space="preserve"> нарушения (несоответствия) в соответствии с процедурами, указанными в п</w:t>
      </w:r>
      <w:r w:rsidR="00C8443B" w:rsidRPr="007377D0">
        <w:rPr>
          <w:rFonts w:ascii="Times New Roman" w:hAnsi="Times New Roman"/>
          <w:color w:val="000000"/>
          <w:sz w:val="24"/>
          <w:szCs w:val="24"/>
        </w:rPr>
        <w:t xml:space="preserve">ункте </w:t>
      </w:r>
      <w:r w:rsidR="00DE1F43" w:rsidRPr="007377D0">
        <w:rPr>
          <w:rFonts w:ascii="Times New Roman" w:hAnsi="Times New Roman"/>
          <w:color w:val="000000"/>
          <w:sz w:val="24"/>
          <w:szCs w:val="24"/>
        </w:rPr>
        <w:t>5</w:t>
      </w:r>
      <w:r w:rsidRPr="007377D0">
        <w:rPr>
          <w:rFonts w:ascii="Times New Roman" w:hAnsi="Times New Roman"/>
          <w:color w:val="000000"/>
          <w:sz w:val="24"/>
          <w:szCs w:val="24"/>
        </w:rPr>
        <w:t xml:space="preserve">.1.3 настоящего Регламента. </w:t>
      </w:r>
    </w:p>
    <w:p w:rsidR="00C241BF" w:rsidRPr="007377D0" w:rsidRDefault="00C241BF" w:rsidP="00C241B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Предоставление документов и сведений (информации) позднее рабочего дня</w:t>
      </w:r>
      <w:proofErr w:type="gramStart"/>
      <w:r w:rsidRPr="007377D0">
        <w:rPr>
          <w:rFonts w:ascii="Times New Roman" w:hAnsi="Times New Roman"/>
          <w:color w:val="000000"/>
          <w:sz w:val="24"/>
          <w:szCs w:val="24"/>
        </w:rPr>
        <w:t xml:space="preserve"> Т</w:t>
      </w:r>
      <w:proofErr w:type="gramEnd"/>
      <w:r w:rsidRPr="007377D0">
        <w:rPr>
          <w:rFonts w:ascii="Times New Roman" w:hAnsi="Times New Roman"/>
          <w:color w:val="000000"/>
          <w:sz w:val="24"/>
          <w:szCs w:val="24"/>
        </w:rPr>
        <w:t xml:space="preserve">+1 квалифицируется Специализированным депозитарием как нарушение в случае, если такое предоставление повлекло невозможность осуществления Специализированным депозитарием контрольных операций. </w:t>
      </w:r>
    </w:p>
    <w:p w:rsidR="00972141" w:rsidRPr="007377D0" w:rsidRDefault="00972141" w:rsidP="00972141">
      <w:pPr>
        <w:autoSpaceDE w:val="0"/>
        <w:autoSpaceDN w:val="0"/>
        <w:adjustRightInd w:val="0"/>
        <w:spacing w:after="0" w:line="240" w:lineRule="auto"/>
        <w:ind w:firstLine="709"/>
        <w:jc w:val="both"/>
        <w:rPr>
          <w:rFonts w:ascii="Times New Roman" w:hAnsi="Times New Roman"/>
          <w:sz w:val="24"/>
          <w:szCs w:val="24"/>
        </w:rPr>
      </w:pPr>
      <w:proofErr w:type="gramStart"/>
      <w:r w:rsidRPr="007377D0">
        <w:rPr>
          <w:rFonts w:ascii="Times New Roman" w:hAnsi="Times New Roman"/>
          <w:sz w:val="24"/>
          <w:szCs w:val="24"/>
        </w:rPr>
        <w:t>В случае предоставления в Специализированный депозитарий документов с нарушением срока в связи с поздним их получением</w:t>
      </w:r>
      <w:proofErr w:type="gramEnd"/>
      <w:r w:rsidRPr="007377D0">
        <w:rPr>
          <w:rFonts w:ascii="Times New Roman" w:hAnsi="Times New Roman"/>
          <w:sz w:val="24"/>
          <w:szCs w:val="24"/>
        </w:rPr>
        <w:t xml:space="preserve"> </w:t>
      </w:r>
      <w:r w:rsidRPr="007377D0">
        <w:rPr>
          <w:rFonts w:ascii="Times New Roman" w:hAnsi="Times New Roman"/>
          <w:color w:val="000000"/>
          <w:sz w:val="24"/>
          <w:szCs w:val="24"/>
        </w:rPr>
        <w:t xml:space="preserve">НПФ или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w:t>
      </w:r>
      <w:r w:rsidRPr="007377D0">
        <w:rPr>
          <w:rFonts w:ascii="Times New Roman" w:hAnsi="Times New Roman"/>
          <w:sz w:val="24"/>
          <w:szCs w:val="24"/>
        </w:rPr>
        <w:t xml:space="preserve">, Специализированный депозитарий </w:t>
      </w:r>
      <w:r w:rsidRPr="007377D0">
        <w:rPr>
          <w:rFonts w:ascii="Times New Roman" w:hAnsi="Times New Roman"/>
          <w:sz w:val="24"/>
          <w:szCs w:val="24"/>
        </w:rPr>
        <w:lastRenderedPageBreak/>
        <w:t xml:space="preserve">вправе запросить у </w:t>
      </w:r>
      <w:r w:rsidRPr="007377D0">
        <w:rPr>
          <w:rFonts w:ascii="Times New Roman" w:hAnsi="Times New Roman"/>
          <w:color w:val="000000"/>
          <w:sz w:val="24"/>
          <w:szCs w:val="24"/>
        </w:rPr>
        <w:t xml:space="preserve">НПФ или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w:t>
      </w:r>
      <w:r w:rsidRPr="007377D0">
        <w:rPr>
          <w:rFonts w:ascii="Times New Roman" w:hAnsi="Times New Roman"/>
          <w:sz w:val="24"/>
          <w:szCs w:val="24"/>
        </w:rPr>
        <w:t xml:space="preserve"> документ, подтверждающий позднее получение указанного документа.</w:t>
      </w:r>
    </w:p>
    <w:p w:rsidR="00972141" w:rsidRPr="007377D0" w:rsidRDefault="00972141" w:rsidP="00972141">
      <w:pPr>
        <w:autoSpaceDE w:val="0"/>
        <w:autoSpaceDN w:val="0"/>
        <w:adjustRightInd w:val="0"/>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При получении документов с нарушением срока предоставления и невозможностью предоставления </w:t>
      </w:r>
      <w:r w:rsidRPr="007377D0">
        <w:rPr>
          <w:rFonts w:ascii="Times New Roman" w:hAnsi="Times New Roman"/>
          <w:color w:val="000000"/>
          <w:sz w:val="24"/>
          <w:szCs w:val="24"/>
        </w:rPr>
        <w:t xml:space="preserve">НПФ или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w:t>
      </w:r>
      <w:r w:rsidRPr="007377D0">
        <w:rPr>
          <w:rFonts w:ascii="Times New Roman" w:hAnsi="Times New Roman"/>
          <w:sz w:val="24"/>
          <w:szCs w:val="24"/>
        </w:rPr>
        <w:t xml:space="preserve"> подтверждающего документа, Специализированный депозитарий фиксирует факт нарушения срока предоставления документов.</w:t>
      </w:r>
    </w:p>
    <w:p w:rsidR="00C241BF" w:rsidRPr="007377D0" w:rsidRDefault="00C241BF" w:rsidP="00C241B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Датой выявления нарушения (несоответствия) или устранения/</w:t>
      </w:r>
      <w:proofErr w:type="spellStart"/>
      <w:r w:rsidRPr="007377D0">
        <w:rPr>
          <w:rFonts w:ascii="Times New Roman" w:hAnsi="Times New Roman"/>
          <w:color w:val="000000"/>
          <w:sz w:val="24"/>
          <w:szCs w:val="24"/>
        </w:rPr>
        <w:t>неустранения</w:t>
      </w:r>
      <w:proofErr w:type="spellEnd"/>
      <w:r w:rsidRPr="007377D0">
        <w:rPr>
          <w:rFonts w:ascii="Times New Roman" w:hAnsi="Times New Roman"/>
          <w:color w:val="000000"/>
          <w:sz w:val="24"/>
          <w:szCs w:val="24"/>
        </w:rPr>
        <w:t xml:space="preserve"> нарушения (несоответствия) требований законодательства Российской Федерации и/или договора доверительного управления считается дата получения Специализированным депозитарием документального подтверждения совершенных операций, и/или изменения стоимостных и/или качественных характеристик активов или обязательств, и/или изменения состояния эмитентов ценных бумаг, субъектов и участников процесса инвестирования (либо получение такой информации из иных легитимных источников), существенных для</w:t>
      </w:r>
      <w:proofErr w:type="gramEnd"/>
      <w:r w:rsidRPr="007377D0">
        <w:rPr>
          <w:rFonts w:ascii="Times New Roman" w:hAnsi="Times New Roman"/>
          <w:color w:val="000000"/>
          <w:sz w:val="24"/>
          <w:szCs w:val="24"/>
        </w:rPr>
        <w:t xml:space="preserve"> осуществления контрольных операций и могущих повлечь за собой выявление фактов нарушения (несоответствия) /устранения/</w:t>
      </w:r>
      <w:proofErr w:type="spellStart"/>
      <w:r w:rsidRPr="007377D0">
        <w:rPr>
          <w:rFonts w:ascii="Times New Roman" w:hAnsi="Times New Roman"/>
          <w:color w:val="000000"/>
          <w:sz w:val="24"/>
          <w:szCs w:val="24"/>
        </w:rPr>
        <w:t>неустранения</w:t>
      </w:r>
      <w:proofErr w:type="spellEnd"/>
      <w:r w:rsidRPr="007377D0">
        <w:rPr>
          <w:rFonts w:ascii="Times New Roman" w:hAnsi="Times New Roman"/>
          <w:color w:val="000000"/>
          <w:sz w:val="24"/>
          <w:szCs w:val="24"/>
        </w:rPr>
        <w:t xml:space="preserve"> нарушения (несоответствия). </w:t>
      </w:r>
    </w:p>
    <w:p w:rsidR="00C241BF" w:rsidRPr="007377D0" w:rsidRDefault="00C241BF" w:rsidP="00C241BF">
      <w:pPr>
        <w:tabs>
          <w:tab w:val="left" w:pos="993"/>
        </w:tabs>
        <w:suppressAutoHyphens/>
        <w:spacing w:after="0" w:line="240" w:lineRule="auto"/>
        <w:ind w:firstLine="709"/>
        <w:jc w:val="both"/>
        <w:rPr>
          <w:rFonts w:ascii="Times New Roman" w:hAnsi="Times New Roman"/>
          <w:b/>
          <w:sz w:val="24"/>
          <w:szCs w:val="24"/>
        </w:rPr>
      </w:pPr>
      <w:r w:rsidRPr="007377D0">
        <w:rPr>
          <w:rFonts w:ascii="Times New Roman" w:hAnsi="Times New Roman"/>
          <w:color w:val="000000"/>
          <w:sz w:val="24"/>
          <w:szCs w:val="24"/>
        </w:rPr>
        <w:t xml:space="preserve">Копии документов и сведений (информации), необходимые для выполнения операций, представляются по форме и в сроки, определенные в </w:t>
      </w:r>
      <w:r w:rsidR="00443B23" w:rsidRPr="007377D0">
        <w:rPr>
          <w:rFonts w:ascii="Times New Roman" w:hAnsi="Times New Roman"/>
          <w:color w:val="000000"/>
          <w:sz w:val="24"/>
          <w:szCs w:val="24"/>
        </w:rPr>
        <w:t>разделе 15 настоящего Регламента</w:t>
      </w:r>
      <w:r w:rsidRPr="007377D0">
        <w:rPr>
          <w:rFonts w:ascii="Times New Roman" w:hAnsi="Times New Roman"/>
          <w:color w:val="000000"/>
          <w:sz w:val="24"/>
          <w:szCs w:val="24"/>
        </w:rPr>
        <w:t>. При этом в случае если документом в отношении средств пенсионных резервов НПФ является документ, формируемый Специализированным депозитарием, учет данного имущества осущест</w:t>
      </w:r>
      <w:r w:rsidR="000465EE" w:rsidRPr="007377D0">
        <w:rPr>
          <w:rFonts w:ascii="Times New Roman" w:hAnsi="Times New Roman"/>
          <w:color w:val="000000"/>
          <w:sz w:val="24"/>
          <w:szCs w:val="24"/>
        </w:rPr>
        <w:t>вляется без предоставления НПФ/УК НПФ</w:t>
      </w:r>
      <w:r w:rsidRPr="007377D0">
        <w:rPr>
          <w:rFonts w:ascii="Times New Roman" w:hAnsi="Times New Roman"/>
          <w:color w:val="000000"/>
          <w:sz w:val="24"/>
          <w:szCs w:val="24"/>
        </w:rPr>
        <w:t xml:space="preserve"> соответствующего документа, сформированного Специализированным депозитарием.</w:t>
      </w:r>
    </w:p>
    <w:p w:rsidR="00C241BF" w:rsidRPr="007377D0" w:rsidRDefault="008D5301" w:rsidP="00255779">
      <w:pPr>
        <w:pStyle w:val="3"/>
        <w:spacing w:before="0" w:line="240" w:lineRule="auto"/>
        <w:ind w:firstLine="709"/>
        <w:rPr>
          <w:rFonts w:ascii="Times New Roman" w:hAnsi="Times New Roman"/>
          <w:color w:val="auto"/>
          <w:sz w:val="24"/>
          <w:szCs w:val="24"/>
        </w:rPr>
      </w:pPr>
      <w:bookmarkStart w:id="17" w:name="_Toc459395209"/>
      <w:r w:rsidRPr="007377D0">
        <w:rPr>
          <w:rFonts w:ascii="Times New Roman" w:hAnsi="Times New Roman"/>
          <w:color w:val="auto"/>
          <w:sz w:val="24"/>
          <w:szCs w:val="24"/>
        </w:rPr>
        <w:t>5.</w:t>
      </w:r>
      <w:r w:rsidR="009B06B7" w:rsidRPr="007377D0">
        <w:rPr>
          <w:rFonts w:ascii="Times New Roman" w:hAnsi="Times New Roman"/>
          <w:color w:val="auto"/>
          <w:sz w:val="24"/>
          <w:szCs w:val="24"/>
        </w:rPr>
        <w:t>1.</w:t>
      </w:r>
      <w:r w:rsidRPr="007377D0">
        <w:rPr>
          <w:rFonts w:ascii="Times New Roman" w:hAnsi="Times New Roman"/>
          <w:color w:val="auto"/>
          <w:sz w:val="24"/>
          <w:szCs w:val="24"/>
        </w:rPr>
        <w:t>2. Порядок вып</w:t>
      </w:r>
      <w:r w:rsidR="00AF7F04" w:rsidRPr="007377D0">
        <w:rPr>
          <w:rFonts w:ascii="Times New Roman" w:hAnsi="Times New Roman"/>
          <w:color w:val="auto"/>
          <w:sz w:val="24"/>
          <w:szCs w:val="24"/>
        </w:rPr>
        <w:t>олнения операций с активами АИФ/</w:t>
      </w:r>
      <w:r w:rsidRPr="007377D0">
        <w:rPr>
          <w:rFonts w:ascii="Times New Roman" w:hAnsi="Times New Roman"/>
          <w:color w:val="auto"/>
          <w:sz w:val="24"/>
          <w:szCs w:val="24"/>
        </w:rPr>
        <w:t>ПИФ</w:t>
      </w:r>
      <w:bookmarkEnd w:id="17"/>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проводит операции с активами днем фактического изменения состояния активов, указанным в документах и сведениях (информации), полученных от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АИФ/ПИФ.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и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w:t>
      </w:r>
      <w:r w:rsidR="00AF7F04" w:rsidRPr="007377D0">
        <w:rPr>
          <w:rFonts w:ascii="Times New Roman" w:hAnsi="Times New Roman"/>
          <w:color w:val="000000"/>
          <w:sz w:val="24"/>
          <w:szCs w:val="24"/>
        </w:rPr>
        <w:t>/</w:t>
      </w:r>
      <w:r w:rsidRPr="007377D0">
        <w:rPr>
          <w:rFonts w:ascii="Times New Roman" w:hAnsi="Times New Roman"/>
          <w:color w:val="000000"/>
          <w:sz w:val="24"/>
          <w:szCs w:val="24"/>
        </w:rPr>
        <w:t>АИФ производят расчет СЧА ПИФ/АИФ и расчетной стоимости одного инвестиционного пая ПИФ в сроки, установленные законодательством Российской Федерации. Соответствующие документы формир</w:t>
      </w:r>
      <w:r w:rsidR="00AF7F04" w:rsidRPr="007377D0">
        <w:rPr>
          <w:rFonts w:ascii="Times New Roman" w:hAnsi="Times New Roman"/>
          <w:color w:val="000000"/>
          <w:sz w:val="24"/>
          <w:szCs w:val="24"/>
        </w:rPr>
        <w:t xml:space="preserve">уются </w:t>
      </w:r>
      <w:r w:rsidR="000465EE" w:rsidRPr="007377D0">
        <w:rPr>
          <w:rFonts w:ascii="Times New Roman" w:hAnsi="Times New Roman"/>
          <w:color w:val="000000"/>
          <w:sz w:val="24"/>
          <w:szCs w:val="24"/>
        </w:rPr>
        <w:t>УК</w:t>
      </w:r>
      <w:r w:rsidR="00AF7F04" w:rsidRPr="007377D0">
        <w:rPr>
          <w:rFonts w:ascii="Times New Roman" w:hAnsi="Times New Roman"/>
          <w:color w:val="000000"/>
          <w:sz w:val="24"/>
          <w:szCs w:val="24"/>
        </w:rPr>
        <w:t xml:space="preserve"> ПИФ</w:t>
      </w:r>
      <w:r w:rsidRPr="007377D0">
        <w:rPr>
          <w:rFonts w:ascii="Times New Roman" w:hAnsi="Times New Roman"/>
          <w:color w:val="000000"/>
          <w:sz w:val="24"/>
          <w:szCs w:val="24"/>
        </w:rPr>
        <w:t xml:space="preserve">/АИФ по состоянию на дату расчета СЧА ПИФ/АИФ и расчетной стоимости одного инвестиционного пая ПИФ, после чего предоставляются в Специализированный депозитарий.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Ежедневно по рабочим дням Специализированный депозитарий осуществляет контрольные операции на основании данных системы учета Специализированного депозитария по состоянию на конец предыдущего рабочего дня.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Если по итогам контрольных операций выявляется нарушение (несоответствие) или устранение/</w:t>
      </w:r>
      <w:proofErr w:type="spellStart"/>
      <w:r w:rsidRPr="007377D0">
        <w:rPr>
          <w:rFonts w:ascii="Times New Roman" w:hAnsi="Times New Roman"/>
          <w:color w:val="000000"/>
          <w:sz w:val="24"/>
          <w:szCs w:val="24"/>
        </w:rPr>
        <w:t>неустранение</w:t>
      </w:r>
      <w:proofErr w:type="spellEnd"/>
      <w:r w:rsidRPr="007377D0">
        <w:rPr>
          <w:rFonts w:ascii="Times New Roman" w:hAnsi="Times New Roman"/>
          <w:color w:val="000000"/>
          <w:sz w:val="24"/>
          <w:szCs w:val="24"/>
        </w:rPr>
        <w:t xml:space="preserve"> нарушения установленным требованиям, Специализированный депозитарий формирует уведомление о выявлении/ устранении/ </w:t>
      </w:r>
      <w:proofErr w:type="spellStart"/>
      <w:r w:rsidRPr="007377D0">
        <w:rPr>
          <w:rFonts w:ascii="Times New Roman" w:hAnsi="Times New Roman"/>
          <w:color w:val="000000"/>
          <w:sz w:val="24"/>
          <w:szCs w:val="24"/>
        </w:rPr>
        <w:t>неустранении</w:t>
      </w:r>
      <w:proofErr w:type="spellEnd"/>
      <w:r w:rsidRPr="007377D0">
        <w:rPr>
          <w:rFonts w:ascii="Times New Roman" w:hAnsi="Times New Roman"/>
          <w:color w:val="000000"/>
          <w:sz w:val="24"/>
          <w:szCs w:val="24"/>
        </w:rPr>
        <w:t xml:space="preserve">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00204933" w:rsidRPr="007377D0">
        <w:rPr>
          <w:rFonts w:ascii="Times New Roman" w:hAnsi="Times New Roman"/>
          <w:color w:val="000000"/>
          <w:sz w:val="24"/>
          <w:szCs w:val="24"/>
        </w:rPr>
        <w:t>5</w:t>
      </w:r>
      <w:r w:rsidRPr="007377D0">
        <w:rPr>
          <w:rFonts w:ascii="Times New Roman" w:hAnsi="Times New Roman"/>
          <w:color w:val="000000"/>
          <w:sz w:val="24"/>
          <w:szCs w:val="24"/>
        </w:rPr>
        <w:t xml:space="preserve">.1.3 настоящего Регламента. </w:t>
      </w:r>
    </w:p>
    <w:p w:rsidR="0097214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Предоставление документов и сведений (информации) с нарушением сроков, указанных </w:t>
      </w:r>
      <w:r w:rsidR="00443B23" w:rsidRPr="007377D0">
        <w:rPr>
          <w:rFonts w:ascii="Times New Roman" w:hAnsi="Times New Roman"/>
          <w:color w:val="000000"/>
          <w:sz w:val="24"/>
          <w:szCs w:val="24"/>
        </w:rPr>
        <w:t>в разделе 1</w:t>
      </w:r>
      <w:r w:rsidR="00761DB5" w:rsidRPr="007377D0">
        <w:rPr>
          <w:rFonts w:ascii="Times New Roman" w:hAnsi="Times New Roman"/>
          <w:color w:val="000000"/>
          <w:sz w:val="24"/>
          <w:szCs w:val="24"/>
        </w:rPr>
        <w:t>7</w:t>
      </w:r>
      <w:r w:rsidR="00443B23" w:rsidRPr="007377D0">
        <w:rPr>
          <w:rFonts w:ascii="Times New Roman" w:hAnsi="Times New Roman"/>
          <w:color w:val="000000"/>
          <w:sz w:val="24"/>
          <w:szCs w:val="24"/>
        </w:rPr>
        <w:t xml:space="preserve"> настоящего Регламента</w:t>
      </w:r>
      <w:r w:rsidRPr="007377D0">
        <w:rPr>
          <w:rFonts w:ascii="Times New Roman" w:hAnsi="Times New Roman"/>
          <w:color w:val="000000"/>
          <w:sz w:val="24"/>
          <w:szCs w:val="24"/>
        </w:rPr>
        <w:t>, квалифицируется Специализированным депозитарием как нарушение в случае, если такое предоставление повлекло невозможность осуществления Специализированным депозитарием контрольных операций.</w:t>
      </w:r>
    </w:p>
    <w:p w:rsidR="00972141" w:rsidRPr="007377D0" w:rsidRDefault="00972141" w:rsidP="00972141">
      <w:pPr>
        <w:autoSpaceDE w:val="0"/>
        <w:autoSpaceDN w:val="0"/>
        <w:adjustRightInd w:val="0"/>
        <w:spacing w:after="0" w:line="240" w:lineRule="auto"/>
        <w:ind w:firstLine="709"/>
        <w:jc w:val="both"/>
        <w:rPr>
          <w:rFonts w:ascii="Times New Roman" w:hAnsi="Times New Roman"/>
          <w:sz w:val="24"/>
          <w:szCs w:val="24"/>
        </w:rPr>
      </w:pPr>
      <w:proofErr w:type="gramStart"/>
      <w:r w:rsidRPr="007377D0">
        <w:rPr>
          <w:rFonts w:ascii="Times New Roman" w:hAnsi="Times New Roman"/>
          <w:sz w:val="24"/>
          <w:szCs w:val="24"/>
        </w:rPr>
        <w:t>В случае предоставления в Специализированный депозитарий документов с нарушением срока в связи с поздним их получением</w:t>
      </w:r>
      <w:proofErr w:type="gramEnd"/>
      <w:r w:rsidRPr="007377D0">
        <w:rPr>
          <w:rFonts w:ascii="Times New Roman" w:hAnsi="Times New Roman"/>
          <w:sz w:val="24"/>
          <w:szCs w:val="24"/>
        </w:rPr>
        <w:t xml:space="preserve">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АИФ/ПИФ</w:t>
      </w:r>
      <w:r w:rsidRPr="007377D0">
        <w:rPr>
          <w:rFonts w:ascii="Times New Roman" w:hAnsi="Times New Roman"/>
          <w:sz w:val="24"/>
          <w:szCs w:val="24"/>
        </w:rPr>
        <w:t xml:space="preserve">, Специализированный депозитарий вправе запросить у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АИФ/ПИФ</w:t>
      </w:r>
      <w:r w:rsidRPr="007377D0">
        <w:rPr>
          <w:rFonts w:ascii="Times New Roman" w:hAnsi="Times New Roman"/>
          <w:sz w:val="24"/>
          <w:szCs w:val="24"/>
        </w:rPr>
        <w:t xml:space="preserve"> документ, подтверждающий позднее получение указанного документа.</w:t>
      </w:r>
    </w:p>
    <w:p w:rsidR="00972141" w:rsidRPr="007377D0" w:rsidRDefault="00972141" w:rsidP="00972141">
      <w:pPr>
        <w:autoSpaceDE w:val="0"/>
        <w:autoSpaceDN w:val="0"/>
        <w:adjustRightInd w:val="0"/>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При получении документов с нарушением срока предоставления и невозможностью предоставления </w:t>
      </w:r>
      <w:r w:rsidR="000465EE" w:rsidRPr="007377D0">
        <w:rPr>
          <w:rFonts w:ascii="Times New Roman" w:hAnsi="Times New Roman"/>
          <w:color w:val="000000"/>
          <w:sz w:val="24"/>
          <w:szCs w:val="24"/>
        </w:rPr>
        <w:t>УК</w:t>
      </w:r>
      <w:r w:rsidR="00AF7F04" w:rsidRPr="007377D0">
        <w:rPr>
          <w:rFonts w:ascii="Times New Roman" w:hAnsi="Times New Roman"/>
          <w:color w:val="000000"/>
          <w:sz w:val="24"/>
          <w:szCs w:val="24"/>
        </w:rPr>
        <w:t xml:space="preserve"> АИФ/ПИФ</w:t>
      </w:r>
      <w:r w:rsidR="00AF7F04" w:rsidRPr="007377D0">
        <w:rPr>
          <w:rFonts w:ascii="Times New Roman" w:hAnsi="Times New Roman"/>
          <w:sz w:val="24"/>
          <w:szCs w:val="24"/>
        </w:rPr>
        <w:t xml:space="preserve"> </w:t>
      </w:r>
      <w:r w:rsidRPr="007377D0">
        <w:rPr>
          <w:rFonts w:ascii="Times New Roman" w:hAnsi="Times New Roman"/>
          <w:sz w:val="24"/>
          <w:szCs w:val="24"/>
        </w:rPr>
        <w:t>подтверждающего документа, Специализированный депозитарий фиксирует факт нарушения срока предоставления документов</w:t>
      </w:r>
      <w:r w:rsidR="00AF7F04" w:rsidRPr="007377D0">
        <w:rPr>
          <w:rFonts w:ascii="Times New Roman" w:hAnsi="Times New Roman"/>
          <w:sz w:val="24"/>
          <w:szCs w:val="24"/>
        </w:rPr>
        <w:t>.</w:t>
      </w:r>
    </w:p>
    <w:p w:rsidR="008D5301" w:rsidRPr="007377D0" w:rsidRDefault="008D5301" w:rsidP="008D5301">
      <w:pPr>
        <w:pStyle w:val="Default"/>
        <w:ind w:firstLine="709"/>
        <w:jc w:val="both"/>
        <w:rPr>
          <w:rFonts w:ascii="Times New Roman" w:hAnsi="Times New Roman" w:cs="Times New Roman"/>
        </w:rPr>
      </w:pPr>
      <w:proofErr w:type="gramStart"/>
      <w:r w:rsidRPr="007377D0">
        <w:rPr>
          <w:rFonts w:ascii="Times New Roman" w:hAnsi="Times New Roman" w:cs="Times New Roman"/>
        </w:rPr>
        <w:t>Датой выявления нарушения (несоответствия) или устранения/</w:t>
      </w:r>
      <w:proofErr w:type="spellStart"/>
      <w:r w:rsidRPr="007377D0">
        <w:rPr>
          <w:rFonts w:ascii="Times New Roman" w:hAnsi="Times New Roman" w:cs="Times New Roman"/>
        </w:rPr>
        <w:t>неустранения</w:t>
      </w:r>
      <w:proofErr w:type="spellEnd"/>
      <w:r w:rsidRPr="007377D0">
        <w:rPr>
          <w:rFonts w:ascii="Times New Roman" w:hAnsi="Times New Roman" w:cs="Times New Roman"/>
        </w:rPr>
        <w:t xml:space="preserve"> нарушения (несоответствия) требований законодательства Российской Федерации и/или договора доверительного управления считается дата получения Специализированным депозитарием </w:t>
      </w:r>
      <w:r w:rsidRPr="007377D0">
        <w:rPr>
          <w:rFonts w:ascii="Times New Roman" w:hAnsi="Times New Roman" w:cs="Times New Roman"/>
        </w:rPr>
        <w:lastRenderedPageBreak/>
        <w:t>документального подтверждения совершенных операций, и/или изменения стоимостных и/или качественных характеристик активов или обязательств, и/или изменения состояния эмитентов ценных бумаг, субъектов и участников процесса инвестирования (либо получение такой информации из иных легитимных источников), существенных для</w:t>
      </w:r>
      <w:proofErr w:type="gramEnd"/>
      <w:r w:rsidRPr="007377D0">
        <w:rPr>
          <w:rFonts w:ascii="Times New Roman" w:hAnsi="Times New Roman" w:cs="Times New Roman"/>
        </w:rPr>
        <w:t xml:space="preserve"> осуществления контрольных операций и могущих повлечь за собой выявление фактов нарушения (несоответствия) /устранения/</w:t>
      </w:r>
      <w:proofErr w:type="spellStart"/>
      <w:r w:rsidRPr="007377D0">
        <w:rPr>
          <w:rFonts w:ascii="Times New Roman" w:hAnsi="Times New Roman" w:cs="Times New Roman"/>
        </w:rPr>
        <w:t>неустранения</w:t>
      </w:r>
      <w:proofErr w:type="spellEnd"/>
      <w:r w:rsidRPr="007377D0">
        <w:rPr>
          <w:rFonts w:ascii="Times New Roman" w:hAnsi="Times New Roman" w:cs="Times New Roman"/>
        </w:rPr>
        <w:t xml:space="preserve"> нарушения (несоответствия). </w:t>
      </w:r>
    </w:p>
    <w:p w:rsidR="008D5301" w:rsidRPr="007377D0" w:rsidRDefault="008D5301" w:rsidP="008D5301">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color w:val="000000"/>
          <w:sz w:val="24"/>
          <w:szCs w:val="24"/>
        </w:rPr>
        <w:t xml:space="preserve">Документы и сведения (информация), подтверждающие изменение активов АИФ/ПИФ, предоставляются в Специализированный депозитарий в сроки, установленные </w:t>
      </w:r>
      <w:r w:rsidR="00443B23" w:rsidRPr="007377D0">
        <w:rPr>
          <w:rFonts w:ascii="Times New Roman" w:hAnsi="Times New Roman"/>
          <w:color w:val="000000"/>
          <w:sz w:val="24"/>
          <w:szCs w:val="24"/>
        </w:rPr>
        <w:t>в разделе 1</w:t>
      </w:r>
      <w:r w:rsidR="00761DB5" w:rsidRPr="007377D0">
        <w:rPr>
          <w:rFonts w:ascii="Times New Roman" w:hAnsi="Times New Roman"/>
          <w:color w:val="000000"/>
          <w:sz w:val="24"/>
          <w:szCs w:val="24"/>
        </w:rPr>
        <w:t>7</w:t>
      </w:r>
      <w:r w:rsidR="00443B23" w:rsidRPr="007377D0">
        <w:rPr>
          <w:rFonts w:ascii="Times New Roman" w:hAnsi="Times New Roman"/>
          <w:color w:val="000000"/>
          <w:sz w:val="24"/>
          <w:szCs w:val="24"/>
        </w:rPr>
        <w:t xml:space="preserve"> настоящего Регламента</w:t>
      </w:r>
      <w:r w:rsidRPr="007377D0">
        <w:rPr>
          <w:rFonts w:ascii="Times New Roman" w:hAnsi="Times New Roman"/>
          <w:color w:val="000000"/>
          <w:sz w:val="24"/>
          <w:szCs w:val="24"/>
        </w:rPr>
        <w:t xml:space="preserve">. При этом в случае если документом в отношении имущества АИФ/ПИФ является документ, формируемый Специализированным депозитарием, учет данного имущества осуществляется без предоставления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АИФ/ПИФ соответствующего документа, сформированного Специализированным депозитарием.</w:t>
      </w:r>
    </w:p>
    <w:p w:rsidR="008D5301" w:rsidRPr="007377D0" w:rsidRDefault="008D5301" w:rsidP="00A077A5">
      <w:pPr>
        <w:pStyle w:val="3"/>
        <w:spacing w:before="0" w:line="240" w:lineRule="auto"/>
        <w:ind w:firstLine="709"/>
        <w:jc w:val="both"/>
        <w:rPr>
          <w:rFonts w:ascii="Times New Roman" w:hAnsi="Times New Roman"/>
          <w:color w:val="auto"/>
          <w:sz w:val="24"/>
          <w:szCs w:val="24"/>
        </w:rPr>
      </w:pPr>
      <w:bookmarkStart w:id="18" w:name="_Toc459395210"/>
      <w:r w:rsidRPr="007377D0">
        <w:rPr>
          <w:rFonts w:ascii="Times New Roman" w:hAnsi="Times New Roman"/>
          <w:color w:val="auto"/>
          <w:sz w:val="24"/>
          <w:szCs w:val="24"/>
        </w:rPr>
        <w:t>5.</w:t>
      </w:r>
      <w:r w:rsidR="009B06B7" w:rsidRPr="007377D0">
        <w:rPr>
          <w:rFonts w:ascii="Times New Roman" w:hAnsi="Times New Roman"/>
          <w:color w:val="auto"/>
          <w:sz w:val="24"/>
          <w:szCs w:val="24"/>
        </w:rPr>
        <w:t>1.</w:t>
      </w:r>
      <w:r w:rsidRPr="007377D0">
        <w:rPr>
          <w:rFonts w:ascii="Times New Roman" w:hAnsi="Times New Roman"/>
          <w:color w:val="auto"/>
          <w:sz w:val="24"/>
          <w:szCs w:val="24"/>
        </w:rPr>
        <w:t>3. Порядок уведомления о выявленных нарушениях (несоответствиях), а также об устранении/</w:t>
      </w:r>
      <w:proofErr w:type="spellStart"/>
      <w:r w:rsidRPr="007377D0">
        <w:rPr>
          <w:rFonts w:ascii="Times New Roman" w:hAnsi="Times New Roman"/>
          <w:color w:val="auto"/>
          <w:sz w:val="24"/>
          <w:szCs w:val="24"/>
        </w:rPr>
        <w:t>неустранении</w:t>
      </w:r>
      <w:proofErr w:type="spellEnd"/>
      <w:r w:rsidRPr="007377D0">
        <w:rPr>
          <w:rFonts w:ascii="Times New Roman" w:hAnsi="Times New Roman"/>
          <w:color w:val="auto"/>
          <w:sz w:val="24"/>
          <w:szCs w:val="24"/>
        </w:rPr>
        <w:t xml:space="preserve"> ранее выявленных нарушений (несоответствий)</w:t>
      </w:r>
      <w:bookmarkEnd w:id="18"/>
      <w:r w:rsidRPr="007377D0">
        <w:rPr>
          <w:rFonts w:ascii="Times New Roman" w:hAnsi="Times New Roman"/>
          <w:color w:val="auto"/>
          <w:sz w:val="24"/>
          <w:szCs w:val="24"/>
        </w:rPr>
        <w:t xml:space="preserve"> </w:t>
      </w:r>
    </w:p>
    <w:p w:rsidR="008D5301" w:rsidRPr="007377D0" w:rsidRDefault="0054657A"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5.1.3.1. </w:t>
      </w:r>
      <w:r w:rsidR="008D5301" w:rsidRPr="007377D0">
        <w:rPr>
          <w:rFonts w:ascii="Times New Roman" w:hAnsi="Times New Roman"/>
          <w:color w:val="000000"/>
          <w:sz w:val="24"/>
          <w:szCs w:val="24"/>
        </w:rPr>
        <w:t xml:space="preserve">Если по итогам контрольных операций выявлено нарушение (несоответствие), Специализированный депозитарий формирует уведомление о выявлении нарушения (несоответствия). </w:t>
      </w:r>
    </w:p>
    <w:p w:rsidR="0054657A" w:rsidRPr="007377D0" w:rsidRDefault="0054657A" w:rsidP="00C85AB3">
      <w:pPr>
        <w:pStyle w:val="13"/>
        <w:numPr>
          <w:ilvl w:val="3"/>
          <w:numId w:val="15"/>
        </w:numPr>
        <w:tabs>
          <w:tab w:val="left" w:pos="-7371"/>
          <w:tab w:val="left" w:pos="1560"/>
        </w:tabs>
        <w:ind w:left="0" w:firstLine="709"/>
        <w:jc w:val="both"/>
        <w:rPr>
          <w:sz w:val="24"/>
          <w:szCs w:val="24"/>
        </w:rPr>
      </w:pPr>
      <w:r w:rsidRPr="007377D0">
        <w:rPr>
          <w:sz w:val="24"/>
          <w:szCs w:val="24"/>
        </w:rPr>
        <w:t>Уведомление о выявлении нарушения (несоответствия) содержит следующие сведения: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номер и дату уведомления;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полное фирменное наименование специализированного депозитария;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основной государственный регистрационный номер (ОГРН) специализированного депозитария;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идентификационный номер налогоплательщика (ИНН) специализированного депозитария;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номер и дату принятия решения о предоставлении лицензии специализированного депозитария;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полное фирменное наименование Клиента;</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основной государственный регистрационный номер (ОГРН) Клиента;</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идентификационный номер налогоплательщика (ИНН) Клиента;</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номер и дату принятия решения о предоставлении (выдаче) лицензии (лицензий) Клиенту;</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указание на то, что акции (инвестиционные паи) инвестиционного фонда предназначены для квалифицированных инвесторов (для акционерных и паевых фондов);</w:t>
      </w:r>
    </w:p>
    <w:p w:rsidR="00E37A64" w:rsidRPr="007377D0" w:rsidRDefault="00E37A64" w:rsidP="00C85AB3">
      <w:pPr>
        <w:pStyle w:val="a4"/>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w:t>
      </w:r>
      <w:proofErr w:type="gramStart"/>
      <w:r w:rsidRPr="007377D0">
        <w:rPr>
          <w:rFonts w:ascii="Times New Roman" w:hAnsi="Times New Roman"/>
          <w:sz w:val="24"/>
          <w:szCs w:val="24"/>
        </w:rPr>
        <w:t>ии АИ</w:t>
      </w:r>
      <w:proofErr w:type="gramEnd"/>
      <w:r w:rsidRPr="007377D0">
        <w:rPr>
          <w:rFonts w:ascii="Times New Roman" w:hAnsi="Times New Roman"/>
          <w:sz w:val="24"/>
          <w:szCs w:val="24"/>
        </w:rPr>
        <w:t>Ф с указанием его категории (в случаях, когда доверительное управление активами АИФ осуществляет управляющая компания);</w:t>
      </w:r>
    </w:p>
    <w:p w:rsidR="00E42A4F" w:rsidRPr="007377D0" w:rsidRDefault="00E37A64" w:rsidP="00C85AB3">
      <w:pPr>
        <w:pStyle w:val="a4"/>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НПФ (в случаях, когда доверительное управление средствами пенсионных резервов осуществляет управляющая компания);</w:t>
      </w:r>
    </w:p>
    <w:p w:rsidR="0054657A" w:rsidRPr="007377D0" w:rsidRDefault="0054657A" w:rsidP="00C85AB3">
      <w:pPr>
        <w:pStyle w:val="a4"/>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название ПИФ с указанием его типа и категории, а также даты регистрации и регистрационного номера </w:t>
      </w:r>
      <w:r w:rsidR="00E42A4F" w:rsidRPr="007377D0">
        <w:rPr>
          <w:rFonts w:ascii="Times New Roman" w:hAnsi="Times New Roman"/>
          <w:sz w:val="24"/>
          <w:szCs w:val="24"/>
        </w:rPr>
        <w:t xml:space="preserve">правил доверительного управления паевого инвестиционного фонда (далее – </w:t>
      </w:r>
      <w:r w:rsidRPr="007377D0">
        <w:rPr>
          <w:rFonts w:ascii="Times New Roman" w:hAnsi="Times New Roman"/>
          <w:sz w:val="24"/>
          <w:szCs w:val="24"/>
        </w:rPr>
        <w:t>Правил</w:t>
      </w:r>
      <w:r w:rsidR="00E42A4F" w:rsidRPr="007377D0">
        <w:rPr>
          <w:rFonts w:ascii="Times New Roman" w:hAnsi="Times New Roman"/>
          <w:sz w:val="24"/>
          <w:szCs w:val="24"/>
        </w:rPr>
        <w:t>а</w:t>
      </w:r>
      <w:r w:rsidRPr="007377D0">
        <w:rPr>
          <w:rFonts w:ascii="Times New Roman" w:hAnsi="Times New Roman"/>
          <w:sz w:val="24"/>
          <w:szCs w:val="24"/>
        </w:rPr>
        <w:t xml:space="preserve"> ДУ ПИФ</w:t>
      </w:r>
      <w:r w:rsidR="00E42A4F" w:rsidRPr="007377D0">
        <w:rPr>
          <w:rFonts w:ascii="Times New Roman" w:hAnsi="Times New Roman"/>
          <w:sz w:val="24"/>
          <w:szCs w:val="24"/>
        </w:rPr>
        <w:t>)</w:t>
      </w:r>
      <w:r w:rsidRPr="007377D0">
        <w:rPr>
          <w:rFonts w:ascii="Times New Roman" w:hAnsi="Times New Roman"/>
          <w:sz w:val="24"/>
          <w:szCs w:val="24"/>
        </w:rPr>
        <w:t>;</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выявления нарушения (несоответствия);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совершения нарушения (возникновения несоответствия);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содержание выявленного нарушения (несоответствия);</w:t>
      </w:r>
    </w:p>
    <w:p w:rsidR="0054657A" w:rsidRPr="007377D0"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proofErr w:type="gramStart"/>
      <w:r w:rsidRPr="007377D0">
        <w:rPr>
          <w:rFonts w:ascii="Times New Roman" w:hAnsi="Times New Roman"/>
          <w:sz w:val="24"/>
          <w:szCs w:val="24"/>
        </w:rPr>
        <w:lastRenderedPageBreak/>
        <w:t>срок (дату), установленный (установленную) для устранения нарушения (несоответствия) если такой срок (дата) установлен (установлена).</w:t>
      </w:r>
      <w:proofErr w:type="gramEnd"/>
    </w:p>
    <w:p w:rsidR="008D5301" w:rsidRPr="007377D0" w:rsidRDefault="0054657A" w:rsidP="00C85AB3">
      <w:pPr>
        <w:pStyle w:val="a4"/>
        <w:numPr>
          <w:ilvl w:val="3"/>
          <w:numId w:val="15"/>
        </w:numPr>
        <w:tabs>
          <w:tab w:val="left" w:pos="1560"/>
        </w:tabs>
        <w:autoSpaceDE w:val="0"/>
        <w:autoSpaceDN w:val="0"/>
        <w:adjustRightInd w:val="0"/>
        <w:spacing w:after="0" w:line="240" w:lineRule="auto"/>
        <w:ind w:left="0"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w:t>
      </w:r>
      <w:r w:rsidR="008D5301" w:rsidRPr="007377D0">
        <w:rPr>
          <w:rFonts w:ascii="Times New Roman" w:hAnsi="Times New Roman"/>
          <w:color w:val="000000"/>
          <w:sz w:val="24"/>
          <w:szCs w:val="24"/>
        </w:rPr>
        <w:t xml:space="preserve">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rsidR="008D5301" w:rsidRPr="007377D0" w:rsidRDefault="0054657A"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5.1.3.4. </w:t>
      </w:r>
      <w:r w:rsidR="008D5301" w:rsidRPr="007377D0">
        <w:rPr>
          <w:rFonts w:ascii="Times New Roman" w:hAnsi="Times New Roman"/>
          <w:color w:val="000000"/>
          <w:sz w:val="24"/>
          <w:szCs w:val="24"/>
        </w:rPr>
        <w:t xml:space="preserve">Уведомление о выявлении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следующим адресатам: </w:t>
      </w:r>
    </w:p>
    <w:p w:rsidR="008D5301" w:rsidRPr="007377D0" w:rsidRDefault="008D5301"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в Банк России, а также НПФ и его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 при осуществлении </w:t>
      </w:r>
      <w:proofErr w:type="gramStart"/>
      <w:r w:rsidRPr="007377D0">
        <w:rPr>
          <w:rFonts w:ascii="Times New Roman" w:hAnsi="Times New Roman"/>
          <w:color w:val="000000"/>
          <w:sz w:val="24"/>
          <w:szCs w:val="24"/>
        </w:rPr>
        <w:t>контроля за</w:t>
      </w:r>
      <w:proofErr w:type="gramEnd"/>
      <w:r w:rsidRPr="007377D0">
        <w:rPr>
          <w:rFonts w:ascii="Times New Roman" w:hAnsi="Times New Roman"/>
          <w:color w:val="000000"/>
          <w:sz w:val="24"/>
          <w:szCs w:val="24"/>
        </w:rPr>
        <w:t xml:space="preserve"> размещением </w:t>
      </w:r>
      <w:r w:rsidR="00032050" w:rsidRPr="007377D0">
        <w:rPr>
          <w:rFonts w:ascii="Times New Roman" w:hAnsi="Times New Roman"/>
          <w:color w:val="000000"/>
          <w:sz w:val="24"/>
          <w:szCs w:val="24"/>
        </w:rPr>
        <w:t>УК</w:t>
      </w:r>
      <w:r w:rsidRPr="007377D0">
        <w:rPr>
          <w:rFonts w:ascii="Times New Roman" w:hAnsi="Times New Roman"/>
          <w:color w:val="000000"/>
          <w:sz w:val="24"/>
          <w:szCs w:val="24"/>
        </w:rPr>
        <w:t xml:space="preserve"> средств пенсионных резервов НПФ; </w:t>
      </w:r>
    </w:p>
    <w:p w:rsidR="008D5301" w:rsidRPr="007377D0" w:rsidRDefault="008D5301"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в Банк России и НПФ - при осуществлении </w:t>
      </w:r>
      <w:proofErr w:type="gramStart"/>
      <w:r w:rsidRPr="007377D0">
        <w:rPr>
          <w:rFonts w:ascii="Times New Roman" w:hAnsi="Times New Roman"/>
          <w:color w:val="000000"/>
          <w:sz w:val="24"/>
          <w:szCs w:val="24"/>
        </w:rPr>
        <w:t>контроля за</w:t>
      </w:r>
      <w:proofErr w:type="gramEnd"/>
      <w:r w:rsidRPr="007377D0">
        <w:rPr>
          <w:rFonts w:ascii="Times New Roman" w:hAnsi="Times New Roman"/>
          <w:color w:val="000000"/>
          <w:sz w:val="24"/>
          <w:szCs w:val="24"/>
        </w:rPr>
        <w:t xml:space="preserve"> деятельностью НПФ при размещении средств пенсионных резервов; </w:t>
      </w:r>
    </w:p>
    <w:p w:rsidR="008D5301" w:rsidRPr="007377D0" w:rsidRDefault="008D5301"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в Банк России и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 при осуществлении </w:t>
      </w:r>
      <w:proofErr w:type="gramStart"/>
      <w:r w:rsidRPr="007377D0">
        <w:rPr>
          <w:rFonts w:ascii="Times New Roman" w:hAnsi="Times New Roman"/>
          <w:color w:val="000000"/>
          <w:sz w:val="24"/>
          <w:szCs w:val="24"/>
        </w:rPr>
        <w:t>контроля за</w:t>
      </w:r>
      <w:proofErr w:type="gramEnd"/>
      <w:r w:rsidRPr="007377D0">
        <w:rPr>
          <w:rFonts w:ascii="Times New Roman" w:hAnsi="Times New Roman"/>
          <w:color w:val="000000"/>
          <w:sz w:val="24"/>
          <w:szCs w:val="24"/>
        </w:rPr>
        <w:t xml:space="preserve"> деятельностью УК ПИФ; </w:t>
      </w:r>
    </w:p>
    <w:p w:rsidR="008D5301" w:rsidRPr="007377D0" w:rsidRDefault="008D5301"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в Банк России, а также АИФ и/или </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 – при осуществлении </w:t>
      </w:r>
      <w:proofErr w:type="gramStart"/>
      <w:r w:rsidRPr="007377D0">
        <w:rPr>
          <w:rFonts w:ascii="Times New Roman" w:hAnsi="Times New Roman"/>
          <w:color w:val="000000"/>
          <w:sz w:val="24"/>
          <w:szCs w:val="24"/>
        </w:rPr>
        <w:t>контроля за</w:t>
      </w:r>
      <w:proofErr w:type="gramEnd"/>
      <w:r w:rsidRPr="007377D0">
        <w:rPr>
          <w:rFonts w:ascii="Times New Roman" w:hAnsi="Times New Roman"/>
          <w:color w:val="000000"/>
          <w:sz w:val="24"/>
          <w:szCs w:val="24"/>
        </w:rPr>
        <w:t xml:space="preserve"> деятельностью АИФ/ УК АИФ. </w:t>
      </w:r>
    </w:p>
    <w:p w:rsidR="0054657A" w:rsidRPr="007377D0" w:rsidRDefault="0054657A"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5.1.3.5. </w:t>
      </w:r>
      <w:r w:rsidR="008D5301" w:rsidRPr="007377D0">
        <w:rPr>
          <w:rFonts w:ascii="Times New Roman" w:hAnsi="Times New Roman"/>
          <w:color w:val="000000"/>
          <w:sz w:val="24"/>
          <w:szCs w:val="24"/>
        </w:rPr>
        <w:t>В случае устранения ранее выявленного нарушения (несоответствия) Специализированный депозитарий составляет уведомление об устранении нарушения (несоответствия).</w:t>
      </w:r>
    </w:p>
    <w:p w:rsidR="00E37A64" w:rsidRPr="007377D0" w:rsidRDefault="0054657A" w:rsidP="00E37A64">
      <w:pPr>
        <w:pStyle w:val="ConsPlusNormal"/>
        <w:ind w:firstLine="709"/>
        <w:jc w:val="both"/>
        <w:rPr>
          <w:rFonts w:ascii="Times New Roman" w:hAnsi="Times New Roman" w:cs="Times New Roman"/>
          <w:sz w:val="24"/>
          <w:szCs w:val="24"/>
          <w:lang w:eastAsia="en-US"/>
        </w:rPr>
      </w:pPr>
      <w:r w:rsidRPr="007377D0">
        <w:rPr>
          <w:rFonts w:ascii="Times New Roman" w:hAnsi="Times New Roman" w:cs="Times New Roman"/>
          <w:color w:val="000000"/>
          <w:sz w:val="24"/>
          <w:szCs w:val="24"/>
        </w:rPr>
        <w:t xml:space="preserve">5.1.3.6. </w:t>
      </w:r>
      <w:r w:rsidRPr="007377D0">
        <w:rPr>
          <w:rFonts w:ascii="Times New Roman" w:hAnsi="Times New Roman" w:cs="Times New Roman"/>
          <w:sz w:val="24"/>
          <w:szCs w:val="24"/>
        </w:rPr>
        <w:t xml:space="preserve">Уведомление об устранении нарушения (несоответствия) содержит </w:t>
      </w:r>
      <w:r w:rsidR="00E37A64" w:rsidRPr="007377D0">
        <w:rPr>
          <w:rFonts w:ascii="Times New Roman" w:hAnsi="Times New Roman" w:cs="Times New Roman"/>
          <w:sz w:val="24"/>
          <w:szCs w:val="24"/>
          <w:lang w:eastAsia="en-US"/>
        </w:rPr>
        <w:t xml:space="preserve">сведения, предусмотренные </w:t>
      </w:r>
      <w:hyperlink r:id="rId9" w:history="1">
        <w:r w:rsidR="00E37A64" w:rsidRPr="007377D0">
          <w:rPr>
            <w:rFonts w:ascii="Times New Roman" w:hAnsi="Times New Roman" w:cs="Times New Roman"/>
            <w:sz w:val="24"/>
            <w:szCs w:val="24"/>
            <w:lang w:eastAsia="en-US"/>
          </w:rPr>
          <w:t>пунктом 5.1.3.2</w:t>
        </w:r>
      </w:hyperlink>
      <w:r w:rsidR="00E37A64" w:rsidRPr="007377D0">
        <w:rPr>
          <w:rFonts w:ascii="Times New Roman" w:hAnsi="Times New Roman" w:cs="Times New Roman"/>
          <w:sz w:val="24"/>
          <w:szCs w:val="24"/>
          <w:lang w:eastAsia="en-US"/>
        </w:rPr>
        <w:t xml:space="preserve"> настоящего Регламента для уведомления о выявлении нарушения (несоответствия), а также следующие сведения:</w:t>
      </w:r>
    </w:p>
    <w:p w:rsidR="0054657A" w:rsidRPr="007377D0" w:rsidRDefault="0054657A"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и номер уведомления о выявлении нарушения (несоответствия);</w:t>
      </w:r>
    </w:p>
    <w:p w:rsidR="0054657A" w:rsidRPr="007377D0" w:rsidRDefault="0054657A"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устранения нарушения (несоответствия);</w:t>
      </w:r>
    </w:p>
    <w:p w:rsidR="0054657A" w:rsidRPr="007377D0" w:rsidRDefault="0054657A"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описание мер, принятых для устранения нарушения (несоответствия).</w:t>
      </w:r>
    </w:p>
    <w:p w:rsidR="008D5301" w:rsidRPr="007377D0" w:rsidRDefault="008D5301"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 </w:t>
      </w:r>
      <w:r w:rsidR="0054657A" w:rsidRPr="007377D0">
        <w:rPr>
          <w:rFonts w:ascii="Times New Roman" w:hAnsi="Times New Roman"/>
          <w:sz w:val="24"/>
          <w:szCs w:val="24"/>
        </w:rPr>
        <w:t xml:space="preserve">5.1.3.7. </w:t>
      </w:r>
      <w:r w:rsidRPr="007377D0">
        <w:rPr>
          <w:rFonts w:ascii="Times New Roman" w:hAnsi="Times New Roman"/>
          <w:sz w:val="24"/>
          <w:szCs w:val="24"/>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rsidR="008D5301" w:rsidRPr="007377D0"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5.1.3.8. </w:t>
      </w:r>
      <w:r w:rsidR="008D5301" w:rsidRPr="007377D0">
        <w:rPr>
          <w:rFonts w:ascii="Times New Roman" w:hAnsi="Times New Roman"/>
          <w:sz w:val="24"/>
          <w:szCs w:val="24"/>
        </w:rPr>
        <w:t xml:space="preserve">Уведомление об устранении нарушения (несоответствия) и прикладываемые к нему документы (сведения) направляются Специализированным депозитарием тем же адресатам, которым направлялось уведомление о выявлении этого нарушения (несоответствия), в срок, установленный законодательством Российской Федерации. </w:t>
      </w:r>
    </w:p>
    <w:p w:rsidR="008D5301" w:rsidRPr="007377D0"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5.1.3.9. </w:t>
      </w:r>
      <w:r w:rsidR="008D5301" w:rsidRPr="007377D0">
        <w:rPr>
          <w:rFonts w:ascii="Times New Roman" w:hAnsi="Times New Roman"/>
          <w:sz w:val="24"/>
          <w:szCs w:val="24"/>
        </w:rPr>
        <w:t xml:space="preserve">В случае </w:t>
      </w:r>
      <w:proofErr w:type="spellStart"/>
      <w:r w:rsidR="008D5301" w:rsidRPr="007377D0">
        <w:rPr>
          <w:rFonts w:ascii="Times New Roman" w:hAnsi="Times New Roman"/>
          <w:sz w:val="24"/>
          <w:szCs w:val="24"/>
        </w:rPr>
        <w:t>неустранения</w:t>
      </w:r>
      <w:proofErr w:type="spellEnd"/>
      <w:r w:rsidR="008D5301" w:rsidRPr="007377D0">
        <w:rPr>
          <w:rFonts w:ascii="Times New Roman" w:hAnsi="Times New Roman"/>
          <w:sz w:val="24"/>
          <w:szCs w:val="24"/>
        </w:rPr>
        <w:t xml:space="preserve"> ранее выявленного нарушения в течение срока, установленного законодательством Российской Федерации, Специализированный депозитарий составляет уведомление о </w:t>
      </w:r>
      <w:proofErr w:type="spellStart"/>
      <w:r w:rsidR="008D5301" w:rsidRPr="007377D0">
        <w:rPr>
          <w:rFonts w:ascii="Times New Roman" w:hAnsi="Times New Roman"/>
          <w:sz w:val="24"/>
          <w:szCs w:val="24"/>
        </w:rPr>
        <w:t>неустранении</w:t>
      </w:r>
      <w:proofErr w:type="spellEnd"/>
      <w:r w:rsidR="008D5301" w:rsidRPr="007377D0">
        <w:rPr>
          <w:rFonts w:ascii="Times New Roman" w:hAnsi="Times New Roman"/>
          <w:sz w:val="24"/>
          <w:szCs w:val="24"/>
        </w:rPr>
        <w:t xml:space="preserve"> нарушения (несоответствия). </w:t>
      </w:r>
    </w:p>
    <w:p w:rsidR="0054657A" w:rsidRPr="007377D0" w:rsidRDefault="0054657A" w:rsidP="0054657A">
      <w:pPr>
        <w:pStyle w:val="13"/>
        <w:tabs>
          <w:tab w:val="clear" w:pos="1224"/>
          <w:tab w:val="left" w:pos="-7371"/>
          <w:tab w:val="left" w:pos="993"/>
        </w:tabs>
        <w:ind w:left="0" w:firstLine="709"/>
        <w:jc w:val="both"/>
        <w:rPr>
          <w:sz w:val="24"/>
          <w:szCs w:val="24"/>
        </w:rPr>
      </w:pPr>
      <w:r w:rsidRPr="007377D0">
        <w:rPr>
          <w:sz w:val="24"/>
          <w:szCs w:val="24"/>
        </w:rPr>
        <w:t xml:space="preserve">5.1.3.10. Уведомление о </w:t>
      </w:r>
      <w:proofErr w:type="spellStart"/>
      <w:r w:rsidRPr="007377D0">
        <w:rPr>
          <w:sz w:val="24"/>
          <w:szCs w:val="24"/>
        </w:rPr>
        <w:t>неустранении</w:t>
      </w:r>
      <w:proofErr w:type="spellEnd"/>
      <w:r w:rsidRPr="007377D0">
        <w:rPr>
          <w:sz w:val="24"/>
          <w:szCs w:val="24"/>
        </w:rPr>
        <w:t xml:space="preserve"> нарушения (несоответствия) содержит </w:t>
      </w:r>
      <w:r w:rsidR="00E37A64" w:rsidRPr="007377D0">
        <w:rPr>
          <w:sz w:val="24"/>
          <w:szCs w:val="24"/>
          <w:lang w:eastAsia="en-US"/>
        </w:rPr>
        <w:t xml:space="preserve">сведения, предусмотренные </w:t>
      </w:r>
      <w:hyperlink r:id="rId10" w:history="1">
        <w:r w:rsidR="00E37A64" w:rsidRPr="007377D0">
          <w:rPr>
            <w:sz w:val="24"/>
            <w:szCs w:val="24"/>
            <w:lang w:eastAsia="en-US"/>
          </w:rPr>
          <w:t>пунктом 5.1.3.2</w:t>
        </w:r>
      </w:hyperlink>
      <w:r w:rsidR="00E37A64" w:rsidRPr="007377D0">
        <w:rPr>
          <w:sz w:val="24"/>
          <w:szCs w:val="24"/>
          <w:lang w:eastAsia="en-US"/>
        </w:rPr>
        <w:t xml:space="preserve"> настоящего Регламента для уведомления о выявлении нарушения (несоответствия), а также следующие сведения:</w:t>
      </w:r>
    </w:p>
    <w:p w:rsidR="0054657A" w:rsidRPr="007377D0" w:rsidRDefault="0054657A"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дату и номер уведомления о выявлении нарушения (несоответствия);</w:t>
      </w:r>
    </w:p>
    <w:p w:rsidR="0054657A" w:rsidRPr="007377D0" w:rsidRDefault="0054657A"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срок, установленный для устранения нарушения (несоответствия).</w:t>
      </w:r>
    </w:p>
    <w:p w:rsidR="008D5301" w:rsidRPr="007377D0" w:rsidRDefault="0054657A"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5.1.3.11. </w:t>
      </w:r>
      <w:r w:rsidR="008D5301" w:rsidRPr="007377D0">
        <w:rPr>
          <w:rFonts w:ascii="Times New Roman" w:hAnsi="Times New Roman"/>
          <w:color w:val="000000"/>
          <w:sz w:val="24"/>
          <w:szCs w:val="24"/>
        </w:rPr>
        <w:t xml:space="preserve">К уведомлению о </w:t>
      </w:r>
      <w:proofErr w:type="spellStart"/>
      <w:r w:rsidR="008D5301" w:rsidRPr="007377D0">
        <w:rPr>
          <w:rFonts w:ascii="Times New Roman" w:hAnsi="Times New Roman"/>
          <w:color w:val="000000"/>
          <w:sz w:val="24"/>
          <w:szCs w:val="24"/>
        </w:rPr>
        <w:t>неустранении</w:t>
      </w:r>
      <w:proofErr w:type="spellEnd"/>
      <w:r w:rsidR="008D5301" w:rsidRPr="007377D0">
        <w:rPr>
          <w:rFonts w:ascii="Times New Roman" w:hAnsi="Times New Roman"/>
          <w:color w:val="000000"/>
          <w:sz w:val="24"/>
          <w:szCs w:val="24"/>
        </w:rPr>
        <w:t xml:space="preserve"> нарушения (несоответствия) прикладываются документы (сведения), подтверждающие </w:t>
      </w:r>
      <w:proofErr w:type="spellStart"/>
      <w:r w:rsidR="008D5301" w:rsidRPr="007377D0">
        <w:rPr>
          <w:rFonts w:ascii="Times New Roman" w:hAnsi="Times New Roman"/>
          <w:color w:val="000000"/>
          <w:sz w:val="24"/>
          <w:szCs w:val="24"/>
        </w:rPr>
        <w:t>неустранение</w:t>
      </w:r>
      <w:proofErr w:type="spellEnd"/>
      <w:r w:rsidR="008D5301" w:rsidRPr="007377D0">
        <w:rPr>
          <w:rFonts w:ascii="Times New Roman" w:hAnsi="Times New Roman"/>
          <w:color w:val="000000"/>
          <w:sz w:val="24"/>
          <w:szCs w:val="24"/>
        </w:rPr>
        <w:t xml:space="preserve"> нарушения (несоответствия). </w:t>
      </w:r>
    </w:p>
    <w:p w:rsidR="008D5301" w:rsidRPr="007377D0" w:rsidRDefault="0054657A" w:rsidP="0054657A">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5.1.3.12. </w:t>
      </w:r>
      <w:r w:rsidR="008D5301" w:rsidRPr="007377D0">
        <w:rPr>
          <w:rFonts w:ascii="Times New Roman" w:hAnsi="Times New Roman"/>
          <w:color w:val="000000"/>
          <w:sz w:val="24"/>
          <w:szCs w:val="24"/>
        </w:rPr>
        <w:t xml:space="preserve">Уведомление о </w:t>
      </w:r>
      <w:proofErr w:type="spellStart"/>
      <w:r w:rsidR="008D5301" w:rsidRPr="007377D0">
        <w:rPr>
          <w:rFonts w:ascii="Times New Roman" w:hAnsi="Times New Roman"/>
          <w:color w:val="000000"/>
          <w:sz w:val="24"/>
          <w:szCs w:val="24"/>
        </w:rPr>
        <w:t>неустранения</w:t>
      </w:r>
      <w:proofErr w:type="spellEnd"/>
      <w:r w:rsidR="008D5301" w:rsidRPr="007377D0">
        <w:rPr>
          <w:rFonts w:ascii="Times New Roman" w:hAnsi="Times New Roman"/>
          <w:color w:val="000000"/>
          <w:sz w:val="24"/>
          <w:szCs w:val="24"/>
        </w:rPr>
        <w:t xml:space="preserve"> нарушения (несоответствия) и прикладываемые к нему документы (сведения) направляются Специализированным депозитарием тем же адресатам, которым направлялось уведомление о выявлении этого нарушения (несоответствия), в срок, установленный законодательством Российской Федерации. </w:t>
      </w:r>
    </w:p>
    <w:p w:rsidR="008D5301" w:rsidRPr="007377D0" w:rsidRDefault="009B06B7" w:rsidP="00255779">
      <w:pPr>
        <w:pStyle w:val="2"/>
        <w:spacing w:before="0" w:after="0"/>
        <w:ind w:firstLine="709"/>
        <w:rPr>
          <w:i w:val="0"/>
          <w:color w:val="000000"/>
          <w:sz w:val="24"/>
          <w:szCs w:val="24"/>
        </w:rPr>
      </w:pPr>
      <w:bookmarkStart w:id="19" w:name="_Toc459395211"/>
      <w:r w:rsidRPr="007377D0">
        <w:rPr>
          <w:bCs w:val="0"/>
          <w:i w:val="0"/>
          <w:color w:val="000000"/>
          <w:sz w:val="24"/>
          <w:szCs w:val="24"/>
        </w:rPr>
        <w:t>5</w:t>
      </w:r>
      <w:r w:rsidR="008D5301" w:rsidRPr="007377D0">
        <w:rPr>
          <w:bCs w:val="0"/>
          <w:i w:val="0"/>
          <w:color w:val="000000"/>
          <w:sz w:val="24"/>
          <w:szCs w:val="24"/>
        </w:rPr>
        <w:t>.2. Порядок выполнения учетных операций</w:t>
      </w:r>
      <w:bookmarkEnd w:id="19"/>
      <w:r w:rsidR="008D5301" w:rsidRPr="007377D0">
        <w:rPr>
          <w:bCs w:val="0"/>
          <w:i w:val="0"/>
          <w:color w:val="000000"/>
          <w:sz w:val="24"/>
          <w:szCs w:val="24"/>
        </w:rPr>
        <w:t xml:space="preserve">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Любая учетная операция приводит к изменению количественных и/или стоимост</w:t>
      </w:r>
      <w:r w:rsidR="009B06B7" w:rsidRPr="007377D0">
        <w:rPr>
          <w:rFonts w:ascii="Times New Roman" w:hAnsi="Times New Roman"/>
          <w:color w:val="000000"/>
          <w:sz w:val="24"/>
          <w:szCs w:val="24"/>
        </w:rPr>
        <w:t xml:space="preserve">ных параметров активов </w:t>
      </w:r>
      <w:r w:rsidR="00C01F41" w:rsidRPr="007377D0">
        <w:rPr>
          <w:rFonts w:ascii="Times New Roman" w:hAnsi="Times New Roman"/>
          <w:sz w:val="24"/>
          <w:szCs w:val="24"/>
        </w:rPr>
        <w:t>НПФ/АИФ/ПИФ</w:t>
      </w:r>
      <w:r w:rsidR="00C01F41" w:rsidRPr="007377D0">
        <w:rPr>
          <w:rFonts w:ascii="Times New Roman" w:hAnsi="Times New Roman"/>
          <w:color w:val="000000"/>
          <w:sz w:val="24"/>
          <w:szCs w:val="24"/>
        </w:rPr>
        <w:t xml:space="preserve"> </w:t>
      </w:r>
      <w:r w:rsidR="009B06B7" w:rsidRPr="007377D0">
        <w:rPr>
          <w:rFonts w:ascii="Times New Roman" w:hAnsi="Times New Roman"/>
          <w:color w:val="000000"/>
          <w:sz w:val="24"/>
          <w:szCs w:val="24"/>
        </w:rPr>
        <w:t>в с</w:t>
      </w:r>
      <w:r w:rsidRPr="007377D0">
        <w:rPr>
          <w:rFonts w:ascii="Times New Roman" w:hAnsi="Times New Roman"/>
          <w:color w:val="000000"/>
          <w:sz w:val="24"/>
          <w:szCs w:val="24"/>
        </w:rPr>
        <w:t xml:space="preserve">истеме учета Специализированного депозитария.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lastRenderedPageBreak/>
        <w:t xml:space="preserve">Специализированный депозитарий выполняет учетные операции на основании: </w:t>
      </w:r>
    </w:p>
    <w:p w:rsidR="008D5301" w:rsidRPr="007377D0" w:rsidRDefault="009B06B7"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информации, содержащейся в полученных документах и сведениях (информации), путем внесения в </w:t>
      </w:r>
      <w:r w:rsidR="004630E8" w:rsidRPr="007377D0">
        <w:rPr>
          <w:rFonts w:ascii="Times New Roman" w:hAnsi="Times New Roman"/>
          <w:color w:val="000000"/>
          <w:sz w:val="24"/>
          <w:szCs w:val="24"/>
        </w:rPr>
        <w:t>с</w:t>
      </w:r>
      <w:r w:rsidR="008D5301" w:rsidRPr="007377D0">
        <w:rPr>
          <w:rFonts w:ascii="Times New Roman" w:hAnsi="Times New Roman"/>
          <w:color w:val="000000"/>
          <w:sz w:val="24"/>
          <w:szCs w:val="24"/>
        </w:rPr>
        <w:t xml:space="preserve">истему учета последовательных записей по мере поступления документов и сведений (информации) в Специализированный депозитарий; </w:t>
      </w:r>
    </w:p>
    <w:p w:rsidR="008D5301" w:rsidRPr="007377D0" w:rsidRDefault="009B06B7"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информации об активах </w:t>
      </w:r>
      <w:r w:rsidR="00C01F41" w:rsidRPr="007377D0">
        <w:rPr>
          <w:rFonts w:ascii="Times New Roman" w:hAnsi="Times New Roman"/>
          <w:sz w:val="24"/>
          <w:szCs w:val="24"/>
        </w:rPr>
        <w:t>НПФ/АИФ/ПИФ</w:t>
      </w:r>
      <w:r w:rsidR="008D5301" w:rsidRPr="007377D0">
        <w:rPr>
          <w:rFonts w:ascii="Times New Roman" w:hAnsi="Times New Roman"/>
          <w:color w:val="000000"/>
          <w:sz w:val="24"/>
          <w:szCs w:val="24"/>
        </w:rPr>
        <w:t xml:space="preserve">, обязательствах и операциях с активами, полученной Специализированным депозитарием самостоятельно из иных источников, помимо имеющихся документов и сведений (информации). В целях выполнения учетных операций Специализированным депозитарием могут использоваться имеющиеся у него или полученные им из иных источников, помимо полученных документов и сведений (информации), сведения, включая: </w:t>
      </w:r>
    </w:p>
    <w:p w:rsidR="008D5301" w:rsidRPr="007377D0" w:rsidRDefault="009B06B7" w:rsidP="00A077A5">
      <w:pPr>
        <w:autoSpaceDE w:val="0"/>
        <w:autoSpaceDN w:val="0"/>
        <w:adjustRightInd w:val="0"/>
        <w:spacing w:after="0" w:line="240" w:lineRule="auto"/>
        <w:ind w:left="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сведения об операциях по счету депо</w:t>
      </w:r>
      <w:r w:rsidR="00A258A2" w:rsidRPr="007377D0">
        <w:rPr>
          <w:rFonts w:ascii="Times New Roman" w:hAnsi="Times New Roman"/>
          <w:color w:val="000000"/>
          <w:sz w:val="24"/>
          <w:szCs w:val="24"/>
        </w:rPr>
        <w:t xml:space="preserve"> НПФ/</w:t>
      </w:r>
      <w:r w:rsidR="000465EE" w:rsidRPr="007377D0">
        <w:rPr>
          <w:rFonts w:ascii="Times New Roman" w:hAnsi="Times New Roman"/>
          <w:color w:val="000000"/>
          <w:sz w:val="24"/>
          <w:szCs w:val="24"/>
        </w:rPr>
        <w:t>УК</w:t>
      </w:r>
      <w:r w:rsidR="00A258A2" w:rsidRPr="007377D0">
        <w:rPr>
          <w:rFonts w:ascii="Times New Roman" w:hAnsi="Times New Roman"/>
          <w:color w:val="000000"/>
          <w:sz w:val="24"/>
          <w:szCs w:val="24"/>
        </w:rPr>
        <w:t xml:space="preserve"> НПФ/ПИФ/АИФ</w:t>
      </w:r>
      <w:r w:rsidR="008D5301" w:rsidRPr="007377D0">
        <w:rPr>
          <w:rFonts w:ascii="Times New Roman" w:hAnsi="Times New Roman"/>
          <w:color w:val="000000"/>
          <w:sz w:val="24"/>
          <w:szCs w:val="24"/>
        </w:rPr>
        <w:t xml:space="preserve">, открытом в Специализированном депозитарии; </w:t>
      </w:r>
    </w:p>
    <w:p w:rsidR="008D5301" w:rsidRPr="007377D0" w:rsidRDefault="009B06B7" w:rsidP="00A077A5">
      <w:pPr>
        <w:autoSpaceDE w:val="0"/>
        <w:autoSpaceDN w:val="0"/>
        <w:adjustRightInd w:val="0"/>
        <w:spacing w:after="0" w:line="240" w:lineRule="auto"/>
        <w:ind w:left="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сведения об операциях по банковскому счету </w:t>
      </w:r>
      <w:r w:rsidR="00A258A2" w:rsidRPr="007377D0">
        <w:rPr>
          <w:rFonts w:ascii="Times New Roman" w:hAnsi="Times New Roman"/>
          <w:color w:val="000000"/>
          <w:sz w:val="24"/>
          <w:szCs w:val="24"/>
        </w:rPr>
        <w:t>НПФ/</w:t>
      </w:r>
      <w:r w:rsidR="000465EE" w:rsidRPr="007377D0">
        <w:rPr>
          <w:rFonts w:ascii="Times New Roman" w:hAnsi="Times New Roman"/>
          <w:color w:val="000000"/>
          <w:sz w:val="24"/>
          <w:szCs w:val="24"/>
        </w:rPr>
        <w:t>УК</w:t>
      </w:r>
      <w:r w:rsidR="00A258A2" w:rsidRPr="007377D0">
        <w:rPr>
          <w:rFonts w:ascii="Times New Roman" w:hAnsi="Times New Roman"/>
          <w:color w:val="000000"/>
          <w:sz w:val="24"/>
          <w:szCs w:val="24"/>
        </w:rPr>
        <w:t xml:space="preserve"> НПФ/ПИФ/АИФ </w:t>
      </w:r>
      <w:r w:rsidR="008D5301" w:rsidRPr="007377D0">
        <w:rPr>
          <w:rFonts w:ascii="Times New Roman" w:hAnsi="Times New Roman"/>
          <w:color w:val="000000"/>
          <w:sz w:val="24"/>
          <w:szCs w:val="24"/>
        </w:rPr>
        <w:t xml:space="preserve">(если возможность представления такой информации Специализированному депозитарию кредитной организацией предусмотрена соглашением с </w:t>
      </w:r>
      <w:r w:rsidR="00A258A2" w:rsidRPr="007377D0">
        <w:rPr>
          <w:rFonts w:ascii="Times New Roman" w:hAnsi="Times New Roman"/>
          <w:color w:val="000000"/>
          <w:sz w:val="24"/>
          <w:szCs w:val="24"/>
        </w:rPr>
        <w:t>НПФ/</w:t>
      </w:r>
      <w:r w:rsidR="000465EE" w:rsidRPr="007377D0">
        <w:rPr>
          <w:rFonts w:ascii="Times New Roman" w:hAnsi="Times New Roman"/>
          <w:color w:val="000000"/>
          <w:sz w:val="24"/>
          <w:szCs w:val="24"/>
        </w:rPr>
        <w:t>УК</w:t>
      </w:r>
      <w:r w:rsidR="00A258A2" w:rsidRPr="007377D0">
        <w:rPr>
          <w:rFonts w:ascii="Times New Roman" w:hAnsi="Times New Roman"/>
          <w:color w:val="000000"/>
          <w:sz w:val="24"/>
          <w:szCs w:val="24"/>
        </w:rPr>
        <w:t xml:space="preserve"> НПФ/ПИФ/АИФ</w:t>
      </w:r>
      <w:r w:rsidR="008D5301" w:rsidRPr="007377D0">
        <w:rPr>
          <w:rFonts w:ascii="Times New Roman" w:hAnsi="Times New Roman"/>
          <w:color w:val="000000"/>
          <w:sz w:val="24"/>
          <w:szCs w:val="24"/>
        </w:rPr>
        <w:t xml:space="preserve">, а также договором, заключенным с кредитной организацией); </w:t>
      </w:r>
    </w:p>
    <w:p w:rsidR="008D5301" w:rsidRPr="007377D0" w:rsidRDefault="009B06B7" w:rsidP="00A077A5">
      <w:pPr>
        <w:autoSpaceDE w:val="0"/>
        <w:autoSpaceDN w:val="0"/>
        <w:adjustRightInd w:val="0"/>
        <w:spacing w:after="0" w:line="240" w:lineRule="auto"/>
        <w:ind w:left="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сведения о сделках с ценными бумагами, составляющими активы </w:t>
      </w:r>
      <w:r w:rsidR="00A258A2" w:rsidRPr="007377D0">
        <w:rPr>
          <w:rFonts w:ascii="Times New Roman" w:hAnsi="Times New Roman"/>
          <w:sz w:val="24"/>
          <w:szCs w:val="24"/>
        </w:rPr>
        <w:t>НПФ/АИФ/ПИФ</w:t>
      </w:r>
      <w:r w:rsidR="008D5301" w:rsidRPr="007377D0">
        <w:rPr>
          <w:rFonts w:ascii="Times New Roman" w:hAnsi="Times New Roman"/>
          <w:color w:val="000000"/>
          <w:sz w:val="24"/>
          <w:szCs w:val="24"/>
        </w:rPr>
        <w:t xml:space="preserve">, совершенных на торгах организаторов торговли (если возможность представления такой информации организатором торговли Специализированному депозитарию предусмотрена соглашением с </w:t>
      </w:r>
      <w:r w:rsidR="000465EE" w:rsidRPr="007377D0">
        <w:rPr>
          <w:rFonts w:ascii="Times New Roman" w:hAnsi="Times New Roman"/>
          <w:color w:val="000000"/>
          <w:sz w:val="24"/>
          <w:szCs w:val="24"/>
        </w:rPr>
        <w:t>УК</w:t>
      </w:r>
      <w:r w:rsidR="008D5301" w:rsidRPr="007377D0">
        <w:rPr>
          <w:rFonts w:ascii="Times New Roman" w:hAnsi="Times New Roman"/>
          <w:color w:val="000000"/>
          <w:sz w:val="24"/>
          <w:szCs w:val="24"/>
        </w:rPr>
        <w:t xml:space="preserve">, а также соглашением, заключенными с организатором торговли); </w:t>
      </w:r>
    </w:p>
    <w:p w:rsidR="008D5301" w:rsidRPr="007377D0" w:rsidRDefault="009B06B7" w:rsidP="00A077A5">
      <w:pPr>
        <w:autoSpaceDE w:val="0"/>
        <w:autoSpaceDN w:val="0"/>
        <w:adjustRightInd w:val="0"/>
        <w:spacing w:after="0" w:line="240" w:lineRule="auto"/>
        <w:ind w:left="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сведения об условиях выпуска (эмиссии) и обращения ценных бумаг, составляющих активы </w:t>
      </w:r>
      <w:r w:rsidR="00A258A2" w:rsidRPr="007377D0">
        <w:rPr>
          <w:rFonts w:ascii="Times New Roman" w:hAnsi="Times New Roman"/>
          <w:sz w:val="24"/>
          <w:szCs w:val="24"/>
        </w:rPr>
        <w:t>НПФ/АИФ/ПИФ</w:t>
      </w:r>
      <w:r w:rsidR="008D5301" w:rsidRPr="007377D0">
        <w:rPr>
          <w:rFonts w:ascii="Times New Roman" w:hAnsi="Times New Roman"/>
          <w:color w:val="000000"/>
          <w:sz w:val="24"/>
          <w:szCs w:val="24"/>
        </w:rPr>
        <w:t xml:space="preserve">; </w:t>
      </w:r>
    </w:p>
    <w:p w:rsidR="008D5301" w:rsidRPr="007377D0" w:rsidRDefault="009B06B7" w:rsidP="00A077A5">
      <w:pPr>
        <w:autoSpaceDE w:val="0"/>
        <w:autoSpaceDN w:val="0"/>
        <w:adjustRightInd w:val="0"/>
        <w:spacing w:after="0" w:line="240" w:lineRule="auto"/>
        <w:ind w:left="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сведения, необходимые для определения рыночной стоимости активов </w:t>
      </w:r>
      <w:r w:rsidR="00A258A2" w:rsidRPr="007377D0">
        <w:rPr>
          <w:rFonts w:ascii="Times New Roman" w:hAnsi="Times New Roman"/>
          <w:sz w:val="24"/>
          <w:szCs w:val="24"/>
        </w:rPr>
        <w:t>НПФ/АИФ/ПИФ</w:t>
      </w:r>
      <w:r w:rsidR="008D5301" w:rsidRPr="007377D0">
        <w:rPr>
          <w:rFonts w:ascii="Times New Roman" w:hAnsi="Times New Roman"/>
          <w:color w:val="000000"/>
          <w:sz w:val="24"/>
          <w:szCs w:val="24"/>
        </w:rPr>
        <w:t xml:space="preserve">, включая сведения о результатах торгов у российских организаторов торговли, иностранных фондовых бирж; </w:t>
      </w:r>
    </w:p>
    <w:p w:rsidR="008D5301" w:rsidRPr="007377D0" w:rsidRDefault="009B06B7" w:rsidP="00A077A5">
      <w:pPr>
        <w:autoSpaceDE w:val="0"/>
        <w:autoSpaceDN w:val="0"/>
        <w:adjustRightInd w:val="0"/>
        <w:spacing w:after="0" w:line="240" w:lineRule="auto"/>
        <w:ind w:left="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иные сведения, раскрытые в соответствии с законодательством Российской Федерации или полученные Специализированным депозитарием официально. </w:t>
      </w:r>
    </w:p>
    <w:p w:rsidR="008D5301" w:rsidRPr="007377D0" w:rsidRDefault="009B06B7" w:rsidP="00255779">
      <w:pPr>
        <w:pStyle w:val="2"/>
        <w:spacing w:before="0" w:after="0"/>
        <w:ind w:firstLine="709"/>
        <w:rPr>
          <w:i w:val="0"/>
          <w:color w:val="000000"/>
          <w:sz w:val="24"/>
          <w:szCs w:val="24"/>
        </w:rPr>
      </w:pPr>
      <w:bookmarkStart w:id="20" w:name="_Toc459395212"/>
      <w:r w:rsidRPr="007377D0">
        <w:rPr>
          <w:bCs w:val="0"/>
          <w:i w:val="0"/>
          <w:color w:val="000000"/>
          <w:sz w:val="24"/>
          <w:szCs w:val="24"/>
        </w:rPr>
        <w:t>5</w:t>
      </w:r>
      <w:r w:rsidR="008D5301" w:rsidRPr="007377D0">
        <w:rPr>
          <w:bCs w:val="0"/>
          <w:i w:val="0"/>
          <w:color w:val="000000"/>
          <w:sz w:val="24"/>
          <w:szCs w:val="24"/>
        </w:rPr>
        <w:t xml:space="preserve">.3. Общие положения осуществления Специализированным депозитарием контрольных функций в части соблюдения </w:t>
      </w:r>
      <w:r w:rsidR="00C65C8E" w:rsidRPr="007377D0">
        <w:rPr>
          <w:i w:val="0"/>
          <w:color w:val="000000"/>
          <w:sz w:val="24"/>
          <w:szCs w:val="24"/>
        </w:rPr>
        <w:t>НПФ/</w:t>
      </w:r>
      <w:r w:rsidR="000465EE" w:rsidRPr="007377D0">
        <w:rPr>
          <w:i w:val="0"/>
          <w:color w:val="000000"/>
          <w:sz w:val="24"/>
          <w:szCs w:val="24"/>
        </w:rPr>
        <w:t>УК</w:t>
      </w:r>
      <w:r w:rsidR="00C65C8E" w:rsidRPr="007377D0">
        <w:rPr>
          <w:i w:val="0"/>
          <w:color w:val="000000"/>
          <w:sz w:val="24"/>
          <w:szCs w:val="24"/>
        </w:rPr>
        <w:t xml:space="preserve"> НПФ/ПИФ/АИФ</w:t>
      </w:r>
      <w:r w:rsidR="00C65C8E" w:rsidRPr="007377D0">
        <w:rPr>
          <w:bCs w:val="0"/>
          <w:i w:val="0"/>
          <w:color w:val="000000"/>
          <w:sz w:val="24"/>
          <w:szCs w:val="24"/>
        </w:rPr>
        <w:t xml:space="preserve"> </w:t>
      </w:r>
      <w:r w:rsidR="008D5301" w:rsidRPr="007377D0">
        <w:rPr>
          <w:bCs w:val="0"/>
          <w:i w:val="0"/>
          <w:color w:val="000000"/>
          <w:sz w:val="24"/>
          <w:szCs w:val="24"/>
        </w:rPr>
        <w:t>установленных требований</w:t>
      </w:r>
      <w:bookmarkEnd w:id="20"/>
      <w:r w:rsidR="008D5301" w:rsidRPr="007377D0">
        <w:rPr>
          <w:bCs w:val="0"/>
          <w:i w:val="0"/>
          <w:color w:val="000000"/>
          <w:sz w:val="24"/>
          <w:szCs w:val="24"/>
        </w:rPr>
        <w:t xml:space="preserve">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осуществляет предварительный и/или последующий контроль. </w:t>
      </w:r>
    </w:p>
    <w:p w:rsidR="00C241BF" w:rsidRPr="007377D0" w:rsidRDefault="008D5301" w:rsidP="008D5301">
      <w:pPr>
        <w:tabs>
          <w:tab w:val="left" w:pos="993"/>
        </w:tabs>
        <w:suppressAutoHyphens/>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Целью предварительного контроля является предотвращение возможных нарушений или ошибок в деятельности </w:t>
      </w:r>
      <w:r w:rsidR="00A258A2" w:rsidRPr="007377D0">
        <w:rPr>
          <w:rFonts w:ascii="Times New Roman" w:hAnsi="Times New Roman"/>
          <w:color w:val="000000"/>
          <w:sz w:val="24"/>
          <w:szCs w:val="24"/>
        </w:rPr>
        <w:t>НПФ/</w:t>
      </w:r>
      <w:r w:rsidR="000465EE" w:rsidRPr="007377D0">
        <w:rPr>
          <w:rFonts w:ascii="Times New Roman" w:hAnsi="Times New Roman"/>
          <w:color w:val="000000"/>
          <w:sz w:val="24"/>
          <w:szCs w:val="24"/>
        </w:rPr>
        <w:t>УК</w:t>
      </w:r>
      <w:r w:rsidR="00A258A2" w:rsidRPr="007377D0">
        <w:rPr>
          <w:rFonts w:ascii="Times New Roman" w:hAnsi="Times New Roman"/>
          <w:color w:val="000000"/>
          <w:sz w:val="24"/>
          <w:szCs w:val="24"/>
        </w:rPr>
        <w:t xml:space="preserve"> НПФ/ПИФ/АИФ</w:t>
      </w:r>
      <w:r w:rsidRPr="007377D0">
        <w:rPr>
          <w:rFonts w:ascii="Times New Roman" w:hAnsi="Times New Roman"/>
          <w:color w:val="000000"/>
          <w:sz w:val="24"/>
          <w:szCs w:val="24"/>
        </w:rPr>
        <w:t>.</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Предварительный контроль осуществляется по мере поступления от НПФ/</w:t>
      </w:r>
      <w:r w:rsidR="000465EE"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НПФ/ПИФ/АИФ - распоряжений о списании и перечислении или распоряжений о выдаче денежных средств с банковского счета (далее – Платежное поручение) или запрос</w:t>
      </w:r>
      <w:r w:rsidR="004B48B2" w:rsidRPr="007377D0">
        <w:rPr>
          <w:rFonts w:ascii="Times New Roman" w:hAnsi="Times New Roman"/>
          <w:color w:val="000000"/>
          <w:sz w:val="24"/>
          <w:szCs w:val="24"/>
        </w:rPr>
        <w:t>а</w:t>
      </w:r>
      <w:r w:rsidRPr="007377D0">
        <w:rPr>
          <w:rFonts w:ascii="Times New Roman" w:hAnsi="Times New Roman"/>
          <w:color w:val="000000"/>
          <w:sz w:val="24"/>
          <w:szCs w:val="24"/>
        </w:rPr>
        <w:t xml:space="preserve"> </w:t>
      </w:r>
      <w:r w:rsidR="004B48B2" w:rsidRPr="007377D0">
        <w:rPr>
          <w:rFonts w:ascii="Times New Roman" w:hAnsi="Times New Roman"/>
          <w:sz w:val="24"/>
          <w:szCs w:val="24"/>
        </w:rPr>
        <w:t>на выдачу согласия на распоряжение имуществом</w:t>
      </w:r>
      <w:r w:rsidRPr="007377D0">
        <w:rPr>
          <w:rFonts w:ascii="Times New Roman" w:hAnsi="Times New Roman"/>
          <w:color w:val="000000"/>
          <w:sz w:val="24"/>
          <w:szCs w:val="24"/>
        </w:rPr>
        <w:t xml:space="preserve">, </w:t>
      </w:r>
      <w:r w:rsidR="004B48B2" w:rsidRPr="007377D0">
        <w:rPr>
          <w:rFonts w:ascii="Times New Roman" w:hAnsi="Times New Roman"/>
          <w:color w:val="000000"/>
          <w:sz w:val="24"/>
          <w:szCs w:val="24"/>
        </w:rPr>
        <w:t>запроса</w:t>
      </w:r>
      <w:r w:rsidRPr="007377D0">
        <w:rPr>
          <w:rFonts w:ascii="Times New Roman" w:hAnsi="Times New Roman"/>
          <w:color w:val="000000"/>
          <w:sz w:val="24"/>
          <w:szCs w:val="24"/>
        </w:rPr>
        <w:t xml:space="preserve"> о намерении включить имущество в состав активов ПИФ, передаваемое в оплату инвестиционных паев при формировании ПИФ, или в оплату дополнительных инвестиционных паев</w:t>
      </w:r>
      <w:proofErr w:type="gramEnd"/>
      <w:r w:rsidRPr="007377D0">
        <w:rPr>
          <w:rFonts w:ascii="Times New Roman" w:hAnsi="Times New Roman"/>
          <w:color w:val="000000"/>
          <w:sz w:val="24"/>
          <w:szCs w:val="24"/>
        </w:rPr>
        <w:t xml:space="preserve"> ПИФ (далее – </w:t>
      </w:r>
      <w:r w:rsidR="004B48B2" w:rsidRPr="007377D0">
        <w:rPr>
          <w:rFonts w:ascii="Times New Roman" w:hAnsi="Times New Roman"/>
          <w:color w:val="000000"/>
          <w:sz w:val="24"/>
          <w:szCs w:val="24"/>
        </w:rPr>
        <w:t>Запрос</w:t>
      </w:r>
      <w:r w:rsidRPr="007377D0">
        <w:rPr>
          <w:rFonts w:ascii="Times New Roman" w:hAnsi="Times New Roman"/>
          <w:color w:val="000000"/>
          <w:sz w:val="24"/>
          <w:szCs w:val="24"/>
        </w:rPr>
        <w:t xml:space="preserve">). К </w:t>
      </w:r>
      <w:r w:rsidR="004B48B2" w:rsidRPr="007377D0">
        <w:rPr>
          <w:rFonts w:ascii="Times New Roman" w:hAnsi="Times New Roman"/>
          <w:color w:val="000000"/>
          <w:sz w:val="24"/>
          <w:szCs w:val="24"/>
        </w:rPr>
        <w:t>Запросу</w:t>
      </w:r>
      <w:r w:rsidRPr="007377D0">
        <w:rPr>
          <w:rFonts w:ascii="Times New Roman" w:hAnsi="Times New Roman"/>
          <w:color w:val="000000"/>
          <w:sz w:val="24"/>
          <w:szCs w:val="24"/>
        </w:rPr>
        <w:t xml:space="preserve"> могут прилагаться проекты документов, необходимых для принятия Специализированным депозитарием решения о выдаче согласия.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вправе потребовать любые документы и информацию, необходимые ему для принятия решения о выдаче такого согласия. </w:t>
      </w:r>
    </w:p>
    <w:p w:rsidR="008D5301" w:rsidRPr="007377D0" w:rsidRDefault="008D5301" w:rsidP="008D530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По результатам предварительного контроля на основании анализа имеющихся у Специализированного депозитария и представленных НПФ/</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w:t>
      </w:r>
      <w:r w:rsidR="00C65C8E" w:rsidRPr="007377D0">
        <w:rPr>
          <w:rFonts w:ascii="Times New Roman" w:hAnsi="Times New Roman"/>
          <w:color w:val="000000"/>
          <w:sz w:val="24"/>
          <w:szCs w:val="24"/>
        </w:rPr>
        <w:t>П</w:t>
      </w:r>
      <w:r w:rsidRPr="007377D0">
        <w:rPr>
          <w:rFonts w:ascii="Times New Roman" w:hAnsi="Times New Roman"/>
          <w:color w:val="000000"/>
          <w:sz w:val="24"/>
          <w:szCs w:val="24"/>
        </w:rPr>
        <w:t xml:space="preserve">ИФ/АИФ документов на предмет соответствия предполагаемой сделки или операции установленным требованиям Специализированный депозитарий принимает решение о выдаче согласия или отказе в выдаче согласия (с указанием причин отказа) на сделку или операцию. </w:t>
      </w:r>
    </w:p>
    <w:p w:rsidR="008D5301" w:rsidRPr="007377D0" w:rsidRDefault="008D5301"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вправе увеличить </w:t>
      </w:r>
      <w:r w:rsidR="00C8443B" w:rsidRPr="007377D0">
        <w:rPr>
          <w:rFonts w:ascii="Times New Roman" w:hAnsi="Times New Roman"/>
          <w:color w:val="000000"/>
          <w:sz w:val="24"/>
          <w:szCs w:val="24"/>
        </w:rPr>
        <w:t>время выдачи согласия</w:t>
      </w:r>
      <w:r w:rsidRPr="007377D0">
        <w:rPr>
          <w:rFonts w:ascii="Times New Roman" w:hAnsi="Times New Roman"/>
          <w:color w:val="000000"/>
          <w:sz w:val="24"/>
          <w:szCs w:val="24"/>
        </w:rPr>
        <w:t xml:space="preserve"> и уведомить об этом НПФ</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w:t>
      </w:r>
      <w:r w:rsidR="009B06B7" w:rsidRPr="007377D0">
        <w:rPr>
          <w:rFonts w:ascii="Times New Roman" w:hAnsi="Times New Roman"/>
          <w:color w:val="000000"/>
          <w:sz w:val="24"/>
          <w:szCs w:val="24"/>
        </w:rPr>
        <w:t xml:space="preserve">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ПИФ</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 xml:space="preserve">АИФ, если для принятия решения о выдаче согласия требуется </w:t>
      </w:r>
      <w:r w:rsidRPr="007377D0">
        <w:rPr>
          <w:rFonts w:ascii="Times New Roman" w:hAnsi="Times New Roman"/>
          <w:color w:val="000000"/>
          <w:sz w:val="24"/>
          <w:szCs w:val="24"/>
        </w:rPr>
        <w:lastRenderedPageBreak/>
        <w:t xml:space="preserve">получение дополнительных документов, дополнительный анализ представленных документов и/или при возникновении иных обстоятельств. </w:t>
      </w:r>
    </w:p>
    <w:p w:rsidR="00172EE3" w:rsidRPr="007377D0" w:rsidRDefault="00172EE3" w:rsidP="00172EE3">
      <w:pPr>
        <w:pStyle w:val="Default"/>
        <w:ind w:firstLine="709"/>
        <w:jc w:val="both"/>
        <w:rPr>
          <w:rFonts w:ascii="Times New Roman" w:hAnsi="Times New Roman" w:cs="Times New Roman"/>
        </w:rPr>
      </w:pPr>
      <w:r w:rsidRPr="007377D0">
        <w:rPr>
          <w:rFonts w:ascii="Times New Roman" w:hAnsi="Times New Roman" w:cs="Times New Roman"/>
        </w:rPr>
        <w:t xml:space="preserve">Согласие дается Специализированным депозитарием: </w:t>
      </w:r>
    </w:p>
    <w:p w:rsidR="00172EE3" w:rsidRPr="007377D0" w:rsidRDefault="00172EE3" w:rsidP="00172EE3">
      <w:pPr>
        <w:pStyle w:val="Default"/>
        <w:ind w:firstLine="709"/>
        <w:jc w:val="both"/>
        <w:rPr>
          <w:rFonts w:ascii="Times New Roman" w:hAnsi="Times New Roman" w:cs="Times New Roman"/>
        </w:rPr>
      </w:pPr>
      <w:r w:rsidRPr="007377D0">
        <w:rPr>
          <w:rFonts w:ascii="Times New Roman" w:hAnsi="Times New Roman"/>
        </w:rPr>
        <w:t xml:space="preserve">– </w:t>
      </w:r>
      <w:r w:rsidRPr="007377D0">
        <w:rPr>
          <w:rFonts w:ascii="Times New Roman" w:hAnsi="Times New Roman" w:cs="Times New Roman"/>
        </w:rPr>
        <w:t xml:space="preserve">на операцию по распоряжению денежными средствами - путем подписания представленного Платежного поручения или проставления соответствующих отметок на представленном Платежном поручении; </w:t>
      </w:r>
    </w:p>
    <w:p w:rsidR="00172EE3" w:rsidRPr="007377D0" w:rsidRDefault="00172EE3" w:rsidP="00172EE3">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rPr>
        <w:t xml:space="preserve">– </w:t>
      </w:r>
      <w:r w:rsidRPr="007377D0">
        <w:rPr>
          <w:rFonts w:ascii="Times New Roman" w:hAnsi="Times New Roman"/>
          <w:color w:val="000000"/>
          <w:sz w:val="24"/>
          <w:szCs w:val="24"/>
        </w:rPr>
        <w:t xml:space="preserve">на сделку (операцию) с иным имуществом – путем проставления соответствующих отметок на ответе по представленному Запросу. </w:t>
      </w:r>
    </w:p>
    <w:p w:rsidR="00172EE3" w:rsidRPr="007377D0" w:rsidRDefault="00172EE3" w:rsidP="00172EE3">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Отказ в выдаче согласия дается Специализированным депозитарием путем проставления соответствующих отметок на представленном Платежном поручении или Запросе, либо путем оформления отдельного документа.</w:t>
      </w:r>
    </w:p>
    <w:p w:rsidR="008D5301" w:rsidRPr="007377D0" w:rsidRDefault="008D5301"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Документы, подтверждающие полномочия лиц, имеющих право подписывать Платежные поручения от имени Специализированного депозитария, а также документы, необходимые кредитной организации для идентификации подписей уполномоченных лиц и оттиска печати (штампа) Специализированного депозитария, предоставляются по запросу НПФ</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 xml:space="preserve">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ПИФ</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w:t>
      </w:r>
      <w:r w:rsidR="009B06B7" w:rsidRPr="007377D0">
        <w:rPr>
          <w:rFonts w:ascii="Times New Roman" w:hAnsi="Times New Roman"/>
          <w:color w:val="000000"/>
          <w:sz w:val="24"/>
          <w:szCs w:val="24"/>
        </w:rPr>
        <w:t xml:space="preserve"> </w:t>
      </w:r>
      <w:r w:rsidRPr="007377D0">
        <w:rPr>
          <w:rFonts w:ascii="Times New Roman" w:hAnsi="Times New Roman"/>
          <w:color w:val="000000"/>
          <w:sz w:val="24"/>
          <w:szCs w:val="24"/>
        </w:rPr>
        <w:t xml:space="preserve">АИФ с соблюдением требований законодательства Российской Федерации о защите персональных данных. </w:t>
      </w:r>
    </w:p>
    <w:p w:rsidR="008D5301" w:rsidRPr="007377D0" w:rsidRDefault="008D5301"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Целью последующего контроля является: </w:t>
      </w:r>
    </w:p>
    <w:p w:rsidR="008D5301" w:rsidRPr="007377D0" w:rsidRDefault="009B06B7"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выявление допущенных нарушений (несоответствий) в деятельности </w:t>
      </w:r>
      <w:r w:rsidR="00A258A2" w:rsidRPr="007377D0">
        <w:rPr>
          <w:rFonts w:ascii="Times New Roman" w:hAnsi="Times New Roman"/>
          <w:color w:val="000000"/>
          <w:sz w:val="24"/>
          <w:szCs w:val="24"/>
        </w:rPr>
        <w:t>НПФ/</w:t>
      </w:r>
      <w:r w:rsidR="00A31D54" w:rsidRPr="007377D0">
        <w:rPr>
          <w:rFonts w:ascii="Times New Roman" w:hAnsi="Times New Roman"/>
          <w:color w:val="000000"/>
          <w:sz w:val="24"/>
          <w:szCs w:val="24"/>
        </w:rPr>
        <w:t xml:space="preserve"> УК</w:t>
      </w:r>
      <w:r w:rsidR="00A258A2" w:rsidRPr="007377D0">
        <w:rPr>
          <w:rFonts w:ascii="Times New Roman" w:hAnsi="Times New Roman"/>
          <w:color w:val="000000"/>
          <w:sz w:val="24"/>
          <w:szCs w:val="24"/>
        </w:rPr>
        <w:t xml:space="preserve"> НПФ/ПИФ/АИФ</w:t>
      </w:r>
      <w:r w:rsidR="008D5301" w:rsidRPr="007377D0">
        <w:rPr>
          <w:rFonts w:ascii="Times New Roman" w:hAnsi="Times New Roman"/>
          <w:color w:val="000000"/>
          <w:sz w:val="24"/>
          <w:szCs w:val="24"/>
        </w:rPr>
        <w:t xml:space="preserve">; </w:t>
      </w:r>
    </w:p>
    <w:p w:rsidR="008D5301" w:rsidRPr="007377D0" w:rsidRDefault="009B06B7"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подтверждение правильности расчета показателей </w:t>
      </w:r>
      <w:r w:rsidR="00A258A2" w:rsidRPr="007377D0">
        <w:rPr>
          <w:rFonts w:ascii="Times New Roman" w:hAnsi="Times New Roman"/>
          <w:color w:val="000000"/>
          <w:sz w:val="24"/>
          <w:szCs w:val="24"/>
        </w:rPr>
        <w:t>НПФ/АИФ/ПИФ</w:t>
      </w:r>
      <w:r w:rsidR="008D5301" w:rsidRPr="007377D0">
        <w:rPr>
          <w:rFonts w:ascii="Times New Roman" w:hAnsi="Times New Roman"/>
          <w:color w:val="000000"/>
          <w:sz w:val="24"/>
          <w:szCs w:val="24"/>
        </w:rPr>
        <w:t xml:space="preserve"> требованиям законодательства Российской Федерации (СЧА, расчетной стоимости инвестиционного пая); </w:t>
      </w:r>
    </w:p>
    <w:p w:rsidR="008D5301" w:rsidRPr="007377D0" w:rsidRDefault="009B06B7"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подтверждение правильности расчета количества выдаваемых инвестиционных паев, суммы денежной компенсации в связи с погашением инвестиционных паев, суммы денежных средств и стоимости иного имущества, передаваемых в состав другого ПИФ при обмене инвестиционных паев. </w:t>
      </w:r>
    </w:p>
    <w:p w:rsidR="008D5301" w:rsidRPr="007377D0" w:rsidRDefault="008D5301"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Результатом последующего контроля могут быть: </w:t>
      </w:r>
    </w:p>
    <w:p w:rsidR="008D5301" w:rsidRPr="007377D0" w:rsidRDefault="009B06B7"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согласование установленных отчетных форм </w:t>
      </w:r>
      <w:r w:rsidR="00A258A2" w:rsidRPr="007377D0">
        <w:rPr>
          <w:rFonts w:ascii="Times New Roman" w:hAnsi="Times New Roman"/>
          <w:color w:val="000000"/>
          <w:sz w:val="24"/>
          <w:szCs w:val="24"/>
        </w:rPr>
        <w:t>НПФ/</w:t>
      </w:r>
      <w:r w:rsidR="00A31D54" w:rsidRPr="007377D0">
        <w:rPr>
          <w:rFonts w:ascii="Times New Roman" w:hAnsi="Times New Roman"/>
          <w:color w:val="000000"/>
          <w:sz w:val="24"/>
          <w:szCs w:val="24"/>
        </w:rPr>
        <w:t xml:space="preserve"> УК</w:t>
      </w:r>
      <w:r w:rsidR="00A258A2" w:rsidRPr="007377D0">
        <w:rPr>
          <w:rFonts w:ascii="Times New Roman" w:hAnsi="Times New Roman"/>
          <w:color w:val="000000"/>
          <w:sz w:val="24"/>
          <w:szCs w:val="24"/>
        </w:rPr>
        <w:t xml:space="preserve"> НПФ/ПИФ/АИФ</w:t>
      </w:r>
      <w:r w:rsidR="008D5301" w:rsidRPr="007377D0">
        <w:rPr>
          <w:rFonts w:ascii="Times New Roman" w:hAnsi="Times New Roman"/>
          <w:color w:val="000000"/>
          <w:sz w:val="24"/>
          <w:szCs w:val="24"/>
        </w:rPr>
        <w:t xml:space="preserve">; </w:t>
      </w:r>
    </w:p>
    <w:p w:rsidR="008D5301" w:rsidRPr="007377D0" w:rsidRDefault="009B06B7" w:rsidP="009B06B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8D5301" w:rsidRPr="007377D0">
        <w:rPr>
          <w:rFonts w:ascii="Times New Roman" w:hAnsi="Times New Roman"/>
          <w:color w:val="000000"/>
          <w:sz w:val="24"/>
          <w:szCs w:val="24"/>
        </w:rPr>
        <w:t xml:space="preserve"> формирование уведомления о выявлении/ устранении/ </w:t>
      </w:r>
      <w:proofErr w:type="spellStart"/>
      <w:r w:rsidR="008D5301" w:rsidRPr="007377D0">
        <w:rPr>
          <w:rFonts w:ascii="Times New Roman" w:hAnsi="Times New Roman"/>
          <w:color w:val="000000"/>
          <w:sz w:val="24"/>
          <w:szCs w:val="24"/>
        </w:rPr>
        <w:t>неустранении</w:t>
      </w:r>
      <w:proofErr w:type="spellEnd"/>
      <w:r w:rsidR="008D5301" w:rsidRPr="007377D0">
        <w:rPr>
          <w:rFonts w:ascii="Times New Roman" w:hAnsi="Times New Roman"/>
          <w:color w:val="000000"/>
          <w:sz w:val="24"/>
          <w:szCs w:val="24"/>
        </w:rPr>
        <w:t xml:space="preserve"> нарушений (несоответствий) в соответствии с процедурами, указанными в </w:t>
      </w:r>
      <w:r w:rsidR="00C8443B" w:rsidRPr="007377D0">
        <w:rPr>
          <w:rFonts w:ascii="Times New Roman" w:hAnsi="Times New Roman"/>
          <w:color w:val="000000"/>
          <w:sz w:val="24"/>
          <w:szCs w:val="24"/>
        </w:rPr>
        <w:t xml:space="preserve">пункте </w:t>
      </w:r>
      <w:r w:rsidR="00321B8F" w:rsidRPr="007377D0">
        <w:rPr>
          <w:rFonts w:ascii="Times New Roman" w:hAnsi="Times New Roman"/>
          <w:color w:val="000000"/>
          <w:sz w:val="24"/>
          <w:szCs w:val="24"/>
        </w:rPr>
        <w:t>5</w:t>
      </w:r>
      <w:r w:rsidR="008D5301" w:rsidRPr="007377D0">
        <w:rPr>
          <w:rFonts w:ascii="Times New Roman" w:hAnsi="Times New Roman"/>
          <w:color w:val="000000"/>
          <w:sz w:val="24"/>
          <w:szCs w:val="24"/>
        </w:rPr>
        <w:t xml:space="preserve">.1.3 настоящего Регламента. </w:t>
      </w:r>
    </w:p>
    <w:p w:rsidR="00321B8F" w:rsidRPr="007377D0" w:rsidRDefault="00321B8F" w:rsidP="00255779">
      <w:pPr>
        <w:pStyle w:val="2"/>
        <w:spacing w:before="0" w:after="0"/>
        <w:ind w:firstLine="709"/>
        <w:rPr>
          <w:i w:val="0"/>
          <w:color w:val="000000"/>
          <w:sz w:val="24"/>
          <w:szCs w:val="24"/>
        </w:rPr>
      </w:pPr>
      <w:bookmarkStart w:id="21" w:name="_Toc459395213"/>
      <w:r w:rsidRPr="007377D0">
        <w:rPr>
          <w:bCs w:val="0"/>
          <w:i w:val="0"/>
          <w:color w:val="000000"/>
          <w:sz w:val="24"/>
          <w:szCs w:val="24"/>
        </w:rPr>
        <w:t>5.4. Порядок осуществления Специализированным депозитарием контрольных функций по размещению средств пенсионных резервов</w:t>
      </w:r>
      <w:bookmarkEnd w:id="21"/>
      <w:r w:rsidRPr="007377D0">
        <w:rPr>
          <w:bCs w:val="0"/>
          <w:i w:val="0"/>
          <w:color w:val="000000"/>
          <w:sz w:val="24"/>
          <w:szCs w:val="24"/>
        </w:rPr>
        <w:t xml:space="preserve"> </w:t>
      </w:r>
    </w:p>
    <w:p w:rsidR="004F6851" w:rsidRPr="007377D0" w:rsidRDefault="004F6851" w:rsidP="004F6851">
      <w:pPr>
        <w:pStyle w:val="13"/>
        <w:tabs>
          <w:tab w:val="clear" w:pos="1224"/>
        </w:tabs>
        <w:jc w:val="both"/>
        <w:rPr>
          <w:sz w:val="24"/>
          <w:szCs w:val="24"/>
        </w:rPr>
      </w:pPr>
      <w:r w:rsidRPr="007377D0">
        <w:rPr>
          <w:sz w:val="24"/>
          <w:szCs w:val="24"/>
        </w:rPr>
        <w:t>Специализированный депозитарий осуществляет контроль каждый рабочий день.</w:t>
      </w:r>
    </w:p>
    <w:p w:rsidR="004F6851" w:rsidRPr="007377D0" w:rsidRDefault="004F6851" w:rsidP="004F6851">
      <w:pPr>
        <w:pStyle w:val="13"/>
        <w:tabs>
          <w:tab w:val="clear" w:pos="1224"/>
        </w:tabs>
        <w:ind w:left="0" w:firstLine="720"/>
        <w:jc w:val="both"/>
        <w:rPr>
          <w:sz w:val="24"/>
          <w:szCs w:val="24"/>
        </w:rPr>
      </w:pPr>
      <w:r w:rsidRPr="007377D0">
        <w:rPr>
          <w:sz w:val="24"/>
          <w:szCs w:val="24"/>
        </w:rPr>
        <w:t>Осуществление контроля, связанное с расчетом показателей Рыночной стоимости активов, в которые размещены средства пенсионных резервов, и совокупной рыночной стоимости пенсионных резервов НПФ, Специализированным депозитарием осуществляется не позднее двух рабочих дней после дня, по состоянию на который осуществляется этот расчет.</w:t>
      </w:r>
    </w:p>
    <w:p w:rsidR="004F6851" w:rsidRPr="007377D0" w:rsidRDefault="004F6851" w:rsidP="004F685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sz w:val="24"/>
          <w:szCs w:val="24"/>
        </w:rPr>
        <w:t xml:space="preserve">При осуществлении </w:t>
      </w:r>
      <w:proofErr w:type="gramStart"/>
      <w:r w:rsidRPr="007377D0">
        <w:rPr>
          <w:rFonts w:ascii="Times New Roman" w:hAnsi="Times New Roman"/>
          <w:sz w:val="24"/>
          <w:szCs w:val="24"/>
        </w:rPr>
        <w:t>контроля за</w:t>
      </w:r>
      <w:proofErr w:type="gramEnd"/>
      <w:r w:rsidRPr="007377D0">
        <w:rPr>
          <w:rFonts w:ascii="Times New Roman" w:hAnsi="Times New Roman"/>
          <w:sz w:val="24"/>
          <w:szCs w:val="24"/>
        </w:rPr>
        <w:t xml:space="preserve"> соблюдением установленного порядка определения Рыночной стоимости активов, в которые размещены средства пенсионных резервов, и совокупной рыночной стоимости пенсионных резервов НПФ, Специализированный депозитарий по состоянию на каждый рабочий день рассчитывает значения данных показателей.</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Предметом контроля, осуществляемого Специализированным депозитарием в сфере отношений по негосударственному пенсионному обеспечению, является деятельность субъектов размещения пенсионных резервов, связанная с выполнением ими функций по размещению пенсионных резервов.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частности, Специализированный депозитарий осуществляет контроль: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НПФ и УК НПФ ограничений на размещение средств пенсионных резервов, правил размещения средств пенсионных резервов, требований по формированию состава и структуры пенсионных резервов, установленных законодательством Российской Федерации, пенсионными правилами НПФ, а также договором доверительного управления </w:t>
      </w:r>
      <w:r w:rsidRPr="007377D0">
        <w:rPr>
          <w:rFonts w:ascii="Times New Roman" w:hAnsi="Times New Roman"/>
          <w:color w:val="000000"/>
          <w:sz w:val="24"/>
          <w:szCs w:val="24"/>
        </w:rPr>
        <w:lastRenderedPageBreak/>
        <w:t xml:space="preserve">пенсионными резервами НПФ, в том числе инвестиционными декларациями УК, ежедневно в рабочие дни;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НПФ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за исключением случаев, когда обязанность по такому расчету возложена на Специализированный депозитарий, ежедневно по рабочим дням;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соответствием объектов инвестирования ограничениям, установленным законодательством Российской Федерации и требованиям инвестиционной декларации УК;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распоряжением НПФ средствами пенсионных резервов;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иные виды контроля, предусмотренные законодате</w:t>
      </w:r>
      <w:r w:rsidR="00BD075D" w:rsidRPr="007377D0">
        <w:rPr>
          <w:rFonts w:ascii="Times New Roman" w:hAnsi="Times New Roman"/>
          <w:color w:val="000000"/>
          <w:sz w:val="24"/>
          <w:szCs w:val="24"/>
        </w:rPr>
        <w:t>льством Российской Федерации и д</w:t>
      </w:r>
      <w:r w:rsidRPr="007377D0">
        <w:rPr>
          <w:rFonts w:ascii="Times New Roman" w:hAnsi="Times New Roman"/>
          <w:color w:val="000000"/>
          <w:sz w:val="24"/>
          <w:szCs w:val="24"/>
        </w:rPr>
        <w:t xml:space="preserve">оговором.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наличие в Специализированном депозитарии соответствующих договоров между задействованными в операции субъектами и участниками операции (операций);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соответствия объекта, в который предполагается размещение средств пенсионных резервов, требованиям законодательства Российской Федерации; </w:t>
      </w:r>
    </w:p>
    <w:p w:rsidR="00321B8F" w:rsidRPr="007377D0" w:rsidRDefault="00321B8F" w:rsidP="00321B8F">
      <w:pPr>
        <w:pStyle w:val="Default"/>
        <w:ind w:firstLine="709"/>
        <w:jc w:val="both"/>
        <w:rPr>
          <w:rFonts w:ascii="Times New Roman" w:hAnsi="Times New Roman" w:cs="Times New Roman"/>
        </w:rPr>
      </w:pPr>
      <w:r w:rsidRPr="007377D0">
        <w:rPr>
          <w:rFonts w:ascii="Times New Roman" w:hAnsi="Times New Roman" w:cs="Times New Roman"/>
        </w:rPr>
        <w:t xml:space="preserve">- соответствия суммы, указанной в Платежном поручении, платежных и иных реквизитов плательщика и получателя средств пенсионных резервов учетным данным Специализированного депозитария;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назначения платежа требованиям законодательства Российской Федерации, распоряжению </w:t>
      </w:r>
      <w:r w:rsidR="00A258A2" w:rsidRPr="007377D0">
        <w:rPr>
          <w:rFonts w:ascii="Times New Roman" w:hAnsi="Times New Roman"/>
          <w:color w:val="000000"/>
          <w:sz w:val="24"/>
          <w:szCs w:val="24"/>
        </w:rPr>
        <w:t>НПФ</w:t>
      </w:r>
      <w:r w:rsidRPr="007377D0">
        <w:rPr>
          <w:rFonts w:ascii="Times New Roman" w:hAnsi="Times New Roman"/>
          <w:color w:val="000000"/>
          <w:sz w:val="24"/>
          <w:szCs w:val="24"/>
        </w:rPr>
        <w:t xml:space="preserve">, договору доверительного управления, а также договору, являющемуся основанием для совершения операции.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плательщика и получателя средств пенсионных резервов (контрагента по сделке) требованиям законодательства Российской Федерации, заключенному договору, являющемуся основанием для совершения операции.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При этом Специализированный депозитарий не осуществляет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Для осуществления учета имущества в отношении каждого отдельного объекта имущества, в который размещены средства пенсионных резервов, НПФ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 обяза</w:t>
      </w:r>
      <w:proofErr w:type="gramStart"/>
      <w:r w:rsidRPr="007377D0">
        <w:rPr>
          <w:rFonts w:ascii="Times New Roman" w:hAnsi="Times New Roman"/>
          <w:color w:val="000000"/>
          <w:sz w:val="24"/>
          <w:szCs w:val="24"/>
        </w:rPr>
        <w:t>н(</w:t>
      </w:r>
      <w:proofErr w:type="gramEnd"/>
      <w:r w:rsidRPr="007377D0">
        <w:rPr>
          <w:rFonts w:ascii="Times New Roman" w:hAnsi="Times New Roman"/>
          <w:color w:val="000000"/>
          <w:sz w:val="24"/>
          <w:szCs w:val="24"/>
        </w:rPr>
        <w:t xml:space="preserve">а) представлять в Специализированный депозитарий документы и сведения (информацию) в соответствии со сроками, определенными </w:t>
      </w:r>
      <w:r w:rsidR="00443B23" w:rsidRPr="007377D0">
        <w:rPr>
          <w:rFonts w:ascii="Times New Roman" w:hAnsi="Times New Roman"/>
          <w:color w:val="000000"/>
          <w:sz w:val="24"/>
          <w:szCs w:val="24"/>
        </w:rPr>
        <w:t>в разделе 15 настоящего Регламента</w:t>
      </w:r>
      <w:r w:rsidRPr="007377D0">
        <w:rPr>
          <w:rFonts w:ascii="Times New Roman" w:hAnsi="Times New Roman"/>
          <w:color w:val="000000"/>
          <w:sz w:val="24"/>
          <w:szCs w:val="24"/>
        </w:rPr>
        <w:t xml:space="preserve">.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На основании поступивших документов и сведений (информации) Специализированный депозитарий фиксирует каждое изменение в составе имущества НПФ в </w:t>
      </w:r>
      <w:r w:rsidR="004630E8" w:rsidRPr="007377D0">
        <w:rPr>
          <w:rFonts w:ascii="Times New Roman" w:hAnsi="Times New Roman"/>
          <w:color w:val="000000"/>
          <w:sz w:val="24"/>
          <w:szCs w:val="24"/>
        </w:rPr>
        <w:t>с</w:t>
      </w:r>
      <w:r w:rsidRPr="007377D0">
        <w:rPr>
          <w:rFonts w:ascii="Times New Roman" w:hAnsi="Times New Roman"/>
          <w:color w:val="000000"/>
          <w:sz w:val="24"/>
          <w:szCs w:val="24"/>
        </w:rPr>
        <w:t xml:space="preserve">истеме учета.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Последующий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соответствием состава и структуры размещенных пенсионных резервов НПФ требованиям законодательства Российской Федерации, пенсионных правил НПФ, договора доверительного управления средствами пенсионных резервов, в</w:t>
      </w:r>
      <w:r w:rsidR="00C92B94" w:rsidRPr="007377D0">
        <w:rPr>
          <w:rFonts w:ascii="Times New Roman" w:hAnsi="Times New Roman"/>
          <w:color w:val="000000"/>
          <w:sz w:val="24"/>
          <w:szCs w:val="24"/>
        </w:rPr>
        <w:t xml:space="preserve"> </w:t>
      </w:r>
      <w:proofErr w:type="spellStart"/>
      <w:r w:rsidR="00C92B94" w:rsidRPr="007377D0">
        <w:rPr>
          <w:rFonts w:ascii="Times New Roman" w:hAnsi="Times New Roman"/>
          <w:color w:val="000000"/>
          <w:sz w:val="24"/>
          <w:szCs w:val="24"/>
        </w:rPr>
        <w:t>т.ч</w:t>
      </w:r>
      <w:proofErr w:type="spellEnd"/>
      <w:r w:rsidR="00C92B94" w:rsidRPr="007377D0">
        <w:rPr>
          <w:rFonts w:ascii="Times New Roman" w:hAnsi="Times New Roman"/>
          <w:color w:val="000000"/>
          <w:sz w:val="24"/>
          <w:szCs w:val="24"/>
        </w:rPr>
        <w:t>. инвестиционной декларации у</w:t>
      </w:r>
      <w:r w:rsidRPr="007377D0">
        <w:rPr>
          <w:rFonts w:ascii="Times New Roman" w:hAnsi="Times New Roman"/>
          <w:color w:val="000000"/>
          <w:sz w:val="24"/>
          <w:szCs w:val="24"/>
        </w:rPr>
        <w:t xml:space="preserve">правляющей компании, осуществляется Специализированным депозитарием каждый рабочий день.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выявления нарушения НПФ или </w:t>
      </w:r>
      <w:r w:rsidR="00032050"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НПФ требований законодательства Российской Федерации, пенсионных правил НПФ, договора доверительного управления средствами пенсионных резервов, в </w:t>
      </w:r>
      <w:proofErr w:type="spellStart"/>
      <w:r w:rsidRPr="007377D0">
        <w:rPr>
          <w:rFonts w:ascii="Times New Roman" w:hAnsi="Times New Roman"/>
          <w:color w:val="000000"/>
          <w:sz w:val="24"/>
          <w:szCs w:val="24"/>
        </w:rPr>
        <w:t>т.ч</w:t>
      </w:r>
      <w:proofErr w:type="spellEnd"/>
      <w:r w:rsidRPr="007377D0">
        <w:rPr>
          <w:rFonts w:ascii="Times New Roman" w:hAnsi="Times New Roman"/>
          <w:color w:val="000000"/>
          <w:sz w:val="24"/>
          <w:szCs w:val="24"/>
        </w:rPr>
        <w:t xml:space="preserve">. инвестиционной декларации </w:t>
      </w:r>
      <w:r w:rsidR="00C92B94" w:rsidRPr="007377D0">
        <w:rPr>
          <w:rFonts w:ascii="Times New Roman" w:hAnsi="Times New Roman"/>
          <w:color w:val="000000"/>
          <w:sz w:val="24"/>
          <w:szCs w:val="24"/>
        </w:rPr>
        <w:t>у</w:t>
      </w:r>
      <w:r w:rsidRPr="007377D0">
        <w:rPr>
          <w:rFonts w:ascii="Times New Roman" w:hAnsi="Times New Roman"/>
          <w:color w:val="000000"/>
          <w:sz w:val="24"/>
          <w:szCs w:val="24"/>
        </w:rPr>
        <w:t xml:space="preserve">правляющей компании, Специализированный депозитарий формирует уведомление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5.1.3 настоящего Регламента.</w:t>
      </w:r>
    </w:p>
    <w:p w:rsidR="00321B8F" w:rsidRPr="007377D0" w:rsidRDefault="00321B8F" w:rsidP="00255779">
      <w:pPr>
        <w:pStyle w:val="2"/>
        <w:spacing w:before="0" w:after="0"/>
        <w:ind w:firstLine="709"/>
        <w:rPr>
          <w:i w:val="0"/>
          <w:color w:val="000000"/>
          <w:sz w:val="24"/>
          <w:szCs w:val="24"/>
        </w:rPr>
      </w:pPr>
      <w:bookmarkStart w:id="22" w:name="_Toc459395214"/>
      <w:r w:rsidRPr="007377D0">
        <w:rPr>
          <w:bCs w:val="0"/>
          <w:i w:val="0"/>
          <w:color w:val="000000"/>
          <w:sz w:val="24"/>
          <w:szCs w:val="24"/>
        </w:rPr>
        <w:lastRenderedPageBreak/>
        <w:t>5.5. Порядок осуществления Специализированным депозитарием контрольных функций за деятельностью АИФ, УК АИФ</w:t>
      </w:r>
      <w:bookmarkEnd w:id="22"/>
      <w:r w:rsidRPr="007377D0">
        <w:rPr>
          <w:bCs w:val="0"/>
          <w:i w:val="0"/>
          <w:color w:val="000000"/>
          <w:sz w:val="24"/>
          <w:szCs w:val="24"/>
        </w:rPr>
        <w:t xml:space="preserve"> </w:t>
      </w:r>
    </w:p>
    <w:p w:rsidR="00321B8F" w:rsidRPr="007377D0" w:rsidRDefault="00321B8F" w:rsidP="00255779">
      <w:pPr>
        <w:pStyle w:val="3"/>
        <w:spacing w:before="0" w:line="240" w:lineRule="auto"/>
        <w:ind w:firstLine="709"/>
        <w:rPr>
          <w:rFonts w:ascii="Times New Roman" w:hAnsi="Times New Roman"/>
          <w:color w:val="000000"/>
          <w:sz w:val="24"/>
          <w:szCs w:val="24"/>
        </w:rPr>
      </w:pPr>
      <w:bookmarkStart w:id="23" w:name="_Toc459395215"/>
      <w:r w:rsidRPr="007377D0">
        <w:rPr>
          <w:rFonts w:ascii="Times New Roman" w:hAnsi="Times New Roman"/>
          <w:color w:val="000000"/>
          <w:sz w:val="24"/>
          <w:szCs w:val="24"/>
        </w:rPr>
        <w:t>5.5.1. Общие положения</w:t>
      </w:r>
      <w:bookmarkEnd w:id="23"/>
      <w:r w:rsidRPr="007377D0">
        <w:rPr>
          <w:rFonts w:ascii="Times New Roman" w:hAnsi="Times New Roman"/>
          <w:color w:val="000000"/>
          <w:sz w:val="24"/>
          <w:szCs w:val="24"/>
        </w:rPr>
        <w:t xml:space="preserve"> </w:t>
      </w:r>
    </w:p>
    <w:p w:rsidR="004F6851" w:rsidRPr="007377D0" w:rsidRDefault="004F6851" w:rsidP="004F6851">
      <w:pPr>
        <w:pStyle w:val="13"/>
        <w:tabs>
          <w:tab w:val="clear" w:pos="1224"/>
          <w:tab w:val="left" w:pos="-7371"/>
        </w:tabs>
        <w:ind w:left="0" w:firstLine="709"/>
        <w:jc w:val="both"/>
        <w:rPr>
          <w:sz w:val="24"/>
          <w:szCs w:val="24"/>
        </w:rPr>
      </w:pPr>
      <w:r w:rsidRPr="007377D0">
        <w:rPr>
          <w:sz w:val="24"/>
          <w:szCs w:val="24"/>
        </w:rPr>
        <w:t>Специализированный депозитарий осуществляет контроль каждый рабочий день.</w:t>
      </w:r>
    </w:p>
    <w:p w:rsidR="004F6851" w:rsidRPr="007377D0" w:rsidRDefault="004F6851" w:rsidP="004F6851">
      <w:pPr>
        <w:pStyle w:val="13"/>
        <w:tabs>
          <w:tab w:val="clear" w:pos="1224"/>
          <w:tab w:val="left" w:pos="-7371"/>
        </w:tabs>
        <w:ind w:left="0" w:firstLine="709"/>
        <w:jc w:val="both"/>
        <w:rPr>
          <w:sz w:val="24"/>
          <w:szCs w:val="24"/>
        </w:rPr>
      </w:pPr>
      <w:r w:rsidRPr="007377D0">
        <w:rPr>
          <w:sz w:val="24"/>
          <w:szCs w:val="24"/>
        </w:rPr>
        <w:t>Осуществление контроля, связанное с расчетом рыночной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Специализированным депозитарием осуществляется не позднее двух рабочих дней после дня, по состоянию на который осуществляется этот расчет.</w:t>
      </w:r>
    </w:p>
    <w:p w:rsidR="004F6851" w:rsidRPr="007377D0" w:rsidRDefault="004F6851" w:rsidP="004F6851">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sz w:val="24"/>
          <w:szCs w:val="24"/>
        </w:rPr>
        <w:t xml:space="preserve">При осуществлении </w:t>
      </w:r>
      <w:proofErr w:type="gramStart"/>
      <w:r w:rsidRPr="007377D0">
        <w:rPr>
          <w:rFonts w:ascii="Times New Roman" w:hAnsi="Times New Roman"/>
          <w:sz w:val="24"/>
          <w:szCs w:val="24"/>
        </w:rPr>
        <w:t>контроля за</w:t>
      </w:r>
      <w:proofErr w:type="gramEnd"/>
      <w:r w:rsidRPr="007377D0">
        <w:rPr>
          <w:rFonts w:ascii="Times New Roman" w:hAnsi="Times New Roman"/>
          <w:sz w:val="24"/>
          <w:szCs w:val="24"/>
        </w:rPr>
        <w:t xml:space="preserve"> соблюдением установленного порядка определения рыночной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Специализированный депозитарий по состоянию на каждый рабочий день рассчитывает значения данных показателей.</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осуществляет контроль деятельности АИФ и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 по следующим основным направлениям: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контроль за соблюдением субъектами доверительного управления требований законодательства Российской Федерации, устава и инвестиционной декларац</w:t>
      </w:r>
      <w:proofErr w:type="gramStart"/>
      <w:r w:rsidRPr="007377D0">
        <w:rPr>
          <w:rFonts w:ascii="Times New Roman" w:hAnsi="Times New Roman"/>
          <w:color w:val="000000"/>
          <w:sz w:val="24"/>
          <w:szCs w:val="24"/>
        </w:rPr>
        <w:t>ии АИ</w:t>
      </w:r>
      <w:proofErr w:type="gramEnd"/>
      <w:r w:rsidRPr="007377D0">
        <w:rPr>
          <w:rFonts w:ascii="Times New Roman" w:hAnsi="Times New Roman"/>
          <w:color w:val="000000"/>
          <w:sz w:val="24"/>
          <w:szCs w:val="24"/>
        </w:rPr>
        <w:t xml:space="preserve">Ф, условий договора между АИФ и УК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состава активов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структуры активов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установленного порядка определения стоимости чистых активов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правильность оформления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/АИФ </w:t>
      </w:r>
      <w:r w:rsidR="004B48B2" w:rsidRPr="007377D0">
        <w:rPr>
          <w:rFonts w:ascii="Times New Roman" w:hAnsi="Times New Roman"/>
          <w:color w:val="000000"/>
          <w:sz w:val="24"/>
          <w:szCs w:val="24"/>
        </w:rPr>
        <w:t>Запроса</w:t>
      </w:r>
      <w:r w:rsidRPr="007377D0">
        <w:rPr>
          <w:rFonts w:ascii="Times New Roman" w:hAnsi="Times New Roman"/>
          <w:color w:val="000000"/>
          <w:sz w:val="24"/>
          <w:szCs w:val="24"/>
        </w:rPr>
        <w:t xml:space="preserve"> и/или Платежного поручения;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суммы, указанной в Платежном поручении, платежных и иных реквизитов плательщика и получателя данным полученных документов и иным учетным данным Специализированного депозитария;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соответствие назначения платежа требованиям законодательства Российской Федерации и инвестиционной декларац</w:t>
      </w:r>
      <w:proofErr w:type="gramStart"/>
      <w:r w:rsidRPr="007377D0">
        <w:rPr>
          <w:rFonts w:ascii="Times New Roman" w:hAnsi="Times New Roman"/>
          <w:color w:val="000000"/>
          <w:sz w:val="24"/>
          <w:szCs w:val="24"/>
        </w:rPr>
        <w:t>ии АИ</w:t>
      </w:r>
      <w:proofErr w:type="gramEnd"/>
      <w:r w:rsidRPr="007377D0">
        <w:rPr>
          <w:rFonts w:ascii="Times New Roman" w:hAnsi="Times New Roman"/>
          <w:color w:val="000000"/>
          <w:sz w:val="24"/>
          <w:szCs w:val="24"/>
        </w:rPr>
        <w:t xml:space="preserve">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соответствие условий распоряжения имуществом, в том числе в приложенных документах, требованиям законодательства Российской Федерации и инвестиционной декларац</w:t>
      </w:r>
      <w:proofErr w:type="gramStart"/>
      <w:r w:rsidRPr="007377D0">
        <w:rPr>
          <w:rFonts w:ascii="Times New Roman" w:hAnsi="Times New Roman"/>
          <w:color w:val="000000"/>
          <w:sz w:val="24"/>
          <w:szCs w:val="24"/>
        </w:rPr>
        <w:t>ии АИ</w:t>
      </w:r>
      <w:proofErr w:type="gramEnd"/>
      <w:r w:rsidRPr="007377D0">
        <w:rPr>
          <w:rFonts w:ascii="Times New Roman" w:hAnsi="Times New Roman"/>
          <w:color w:val="000000"/>
          <w:sz w:val="24"/>
          <w:szCs w:val="24"/>
        </w:rPr>
        <w:t xml:space="preserve">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контрагента по сделке требованиям законодательства Российской Федерации и документу-основанию для совершения сделки.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Последующий контроль осуществляется Специализированным депозитарием ежедневно в рабочие дни с учетом поступивших за отчетный день документов и информации (сведений). </w:t>
      </w:r>
    </w:p>
    <w:p w:rsidR="00321B8F" w:rsidRPr="007377D0" w:rsidRDefault="00321B8F" w:rsidP="00321B8F">
      <w:pPr>
        <w:pStyle w:val="Default"/>
        <w:ind w:firstLine="709"/>
        <w:jc w:val="both"/>
        <w:rPr>
          <w:rFonts w:ascii="Times New Roman" w:hAnsi="Times New Roman" w:cs="Times New Roman"/>
        </w:rPr>
      </w:pPr>
      <w:r w:rsidRPr="007377D0">
        <w:rPr>
          <w:rFonts w:ascii="Times New Roman" w:hAnsi="Times New Roman" w:cs="Times New Roman"/>
        </w:rPr>
        <w:t>В случае обнаружения в процессе последующего контроля нарушений требований законодательства Российской Федерации, инвестиционной декларац</w:t>
      </w:r>
      <w:proofErr w:type="gramStart"/>
      <w:r w:rsidRPr="007377D0">
        <w:rPr>
          <w:rFonts w:ascii="Times New Roman" w:hAnsi="Times New Roman" w:cs="Times New Roman"/>
        </w:rPr>
        <w:t>ии АИ</w:t>
      </w:r>
      <w:proofErr w:type="gramEnd"/>
      <w:r w:rsidRPr="007377D0">
        <w:rPr>
          <w:rFonts w:ascii="Times New Roman" w:hAnsi="Times New Roman" w:cs="Times New Roman"/>
        </w:rPr>
        <w:t xml:space="preserve">Ф, договора доверительного управления, Специализированный депозитарий обязан по каждому нарушению (несоответствию) сформировать уведомление о выявлении нарушения (несоответствия) в соответствии с процедурами, указанными в </w:t>
      </w:r>
      <w:r w:rsidR="00C8443B" w:rsidRPr="007377D0">
        <w:rPr>
          <w:rFonts w:ascii="Times New Roman" w:hAnsi="Times New Roman"/>
        </w:rPr>
        <w:t xml:space="preserve">пункте </w:t>
      </w:r>
      <w:r w:rsidRPr="007377D0">
        <w:rPr>
          <w:rFonts w:ascii="Times New Roman" w:hAnsi="Times New Roman" w:cs="Times New Roman"/>
        </w:rPr>
        <w:t xml:space="preserve">5.1.3 настоящего Регламента. </w:t>
      </w:r>
    </w:p>
    <w:p w:rsidR="00321B8F" w:rsidRPr="007377D0" w:rsidRDefault="00321B8F" w:rsidP="00D144FE">
      <w:pPr>
        <w:pStyle w:val="3"/>
        <w:spacing w:before="0" w:line="240" w:lineRule="auto"/>
        <w:ind w:firstLine="709"/>
        <w:jc w:val="both"/>
        <w:rPr>
          <w:rFonts w:ascii="Times New Roman" w:hAnsi="Times New Roman"/>
          <w:color w:val="000000"/>
          <w:sz w:val="24"/>
          <w:szCs w:val="24"/>
        </w:rPr>
      </w:pPr>
      <w:bookmarkStart w:id="24" w:name="_Toc459395216"/>
      <w:r w:rsidRPr="007377D0">
        <w:rPr>
          <w:rFonts w:ascii="Times New Roman" w:hAnsi="Times New Roman"/>
          <w:color w:val="000000"/>
          <w:sz w:val="24"/>
          <w:szCs w:val="24"/>
        </w:rPr>
        <w:t>5.5.2. Контроль за соответствием состава и структуры активов АИФ требованиям законодательства Российской Федерации инвестиционной декларац</w:t>
      </w:r>
      <w:proofErr w:type="gramStart"/>
      <w:r w:rsidRPr="007377D0">
        <w:rPr>
          <w:rFonts w:ascii="Times New Roman" w:hAnsi="Times New Roman"/>
          <w:color w:val="000000"/>
          <w:sz w:val="24"/>
          <w:szCs w:val="24"/>
        </w:rPr>
        <w:t>ии АИ</w:t>
      </w:r>
      <w:proofErr w:type="gramEnd"/>
      <w:r w:rsidRPr="007377D0">
        <w:rPr>
          <w:rFonts w:ascii="Times New Roman" w:hAnsi="Times New Roman"/>
          <w:color w:val="000000"/>
          <w:sz w:val="24"/>
          <w:szCs w:val="24"/>
        </w:rPr>
        <w:t>Ф, договора доверительного управления</w:t>
      </w:r>
      <w:bookmarkEnd w:id="24"/>
      <w:r w:rsidRPr="007377D0">
        <w:rPr>
          <w:rFonts w:ascii="Times New Roman" w:hAnsi="Times New Roman"/>
          <w:color w:val="000000"/>
          <w:sz w:val="24"/>
          <w:szCs w:val="24"/>
        </w:rPr>
        <w:t xml:space="preserve">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контролирует соответствие состава и структуры активов </w:t>
      </w:r>
      <w:proofErr w:type="gramStart"/>
      <w:r w:rsidRPr="007377D0">
        <w:rPr>
          <w:rFonts w:ascii="Times New Roman" w:hAnsi="Times New Roman"/>
          <w:color w:val="000000"/>
          <w:sz w:val="24"/>
          <w:szCs w:val="24"/>
        </w:rPr>
        <w:t>АИФ</w:t>
      </w:r>
      <w:proofErr w:type="gramEnd"/>
      <w:r w:rsidRPr="007377D0">
        <w:rPr>
          <w:rFonts w:ascii="Times New Roman" w:hAnsi="Times New Roman"/>
          <w:color w:val="000000"/>
          <w:sz w:val="24"/>
          <w:szCs w:val="24"/>
        </w:rPr>
        <w:t xml:space="preserve"> с учетом поступивших за отчетный день документов и сведений (информации).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нарушений в составе, структуре активов АИФ, несоответствия осуществленной за отчетный день операции требованиям законодательства Российской </w:t>
      </w:r>
      <w:r w:rsidRPr="007377D0">
        <w:rPr>
          <w:rFonts w:ascii="Times New Roman" w:hAnsi="Times New Roman"/>
          <w:color w:val="000000"/>
          <w:sz w:val="24"/>
          <w:szCs w:val="24"/>
        </w:rPr>
        <w:lastRenderedPageBreak/>
        <w:t>Федерации, инвестиционной декларац</w:t>
      </w:r>
      <w:proofErr w:type="gramStart"/>
      <w:r w:rsidRPr="007377D0">
        <w:rPr>
          <w:rFonts w:ascii="Times New Roman" w:hAnsi="Times New Roman"/>
          <w:color w:val="000000"/>
          <w:sz w:val="24"/>
          <w:szCs w:val="24"/>
        </w:rPr>
        <w:t>ии АИ</w:t>
      </w:r>
      <w:proofErr w:type="gramEnd"/>
      <w:r w:rsidRPr="007377D0">
        <w:rPr>
          <w:rFonts w:ascii="Times New Roman" w:hAnsi="Times New Roman"/>
          <w:color w:val="000000"/>
          <w:sz w:val="24"/>
          <w:szCs w:val="24"/>
        </w:rPr>
        <w:t xml:space="preserve">Ф, договора доверительного управления, Специализированный депозитарий обязан по каждому нарушению (несоответствию) сформировать уведомление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 xml:space="preserve">5.1.3 настоящего Регламента. </w:t>
      </w:r>
    </w:p>
    <w:p w:rsidR="00321B8F" w:rsidRPr="007377D0" w:rsidRDefault="00321B8F" w:rsidP="00A31D54">
      <w:pPr>
        <w:pStyle w:val="3"/>
        <w:spacing w:before="0" w:line="240" w:lineRule="auto"/>
        <w:ind w:firstLine="709"/>
        <w:jc w:val="both"/>
        <w:rPr>
          <w:rFonts w:ascii="Times New Roman" w:hAnsi="Times New Roman"/>
          <w:color w:val="000000"/>
          <w:sz w:val="24"/>
          <w:szCs w:val="24"/>
        </w:rPr>
      </w:pPr>
      <w:bookmarkStart w:id="25" w:name="_Toc459395217"/>
      <w:r w:rsidRPr="007377D0">
        <w:rPr>
          <w:rFonts w:ascii="Times New Roman" w:hAnsi="Times New Roman"/>
          <w:color w:val="000000"/>
          <w:sz w:val="24"/>
          <w:szCs w:val="24"/>
        </w:rPr>
        <w:t xml:space="preserve">5.5.3.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предоставлением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 документов (их копий) и сведений (информации) в отношении имущества, принадлежащего АИФ, а также документов и сведений (информации), необходимых для учета прав на имущество, принадлежащее АИФ</w:t>
      </w:r>
      <w:bookmarkEnd w:id="25"/>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Перечень, порядок и сроки предоставления АИФ, </w:t>
      </w:r>
      <w:r w:rsidR="00A31D54" w:rsidRPr="007377D0">
        <w:rPr>
          <w:rFonts w:ascii="Times New Roman" w:hAnsi="Times New Roman"/>
          <w:color w:val="000000"/>
          <w:sz w:val="24"/>
          <w:szCs w:val="24"/>
        </w:rPr>
        <w:t xml:space="preserve">УК </w:t>
      </w:r>
      <w:r w:rsidRPr="007377D0">
        <w:rPr>
          <w:rFonts w:ascii="Times New Roman" w:hAnsi="Times New Roman"/>
          <w:color w:val="000000"/>
          <w:sz w:val="24"/>
          <w:szCs w:val="24"/>
        </w:rPr>
        <w:t>АИФ документов и сведений (информации) устанавливается в</w:t>
      </w:r>
      <w:r w:rsidR="00443B23" w:rsidRPr="007377D0">
        <w:rPr>
          <w:rFonts w:ascii="Times New Roman" w:hAnsi="Times New Roman"/>
          <w:color w:val="000000"/>
          <w:sz w:val="24"/>
          <w:szCs w:val="24"/>
        </w:rPr>
        <w:t xml:space="preserve"> разделе 1</w:t>
      </w:r>
      <w:r w:rsidR="00761DB5" w:rsidRPr="007377D0">
        <w:rPr>
          <w:rFonts w:ascii="Times New Roman" w:hAnsi="Times New Roman"/>
          <w:color w:val="000000"/>
          <w:sz w:val="24"/>
          <w:szCs w:val="24"/>
        </w:rPr>
        <w:t>7</w:t>
      </w:r>
      <w:r w:rsidR="00443B23" w:rsidRPr="007377D0">
        <w:rPr>
          <w:rFonts w:ascii="Times New Roman" w:hAnsi="Times New Roman"/>
          <w:color w:val="000000"/>
          <w:sz w:val="24"/>
          <w:szCs w:val="24"/>
        </w:rPr>
        <w:t xml:space="preserve"> настоящего Регламента</w:t>
      </w:r>
      <w:r w:rsidRPr="007377D0">
        <w:rPr>
          <w:rFonts w:ascii="Times New Roman" w:hAnsi="Times New Roman"/>
          <w:color w:val="000000"/>
          <w:sz w:val="24"/>
          <w:szCs w:val="24"/>
        </w:rPr>
        <w:t xml:space="preserve">.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w:t>
      </w:r>
      <w:proofErr w:type="spellStart"/>
      <w:r w:rsidRPr="007377D0">
        <w:rPr>
          <w:rFonts w:ascii="Times New Roman" w:hAnsi="Times New Roman"/>
          <w:color w:val="000000"/>
          <w:sz w:val="24"/>
          <w:szCs w:val="24"/>
        </w:rPr>
        <w:t>непредоставления</w:t>
      </w:r>
      <w:proofErr w:type="spellEnd"/>
      <w:r w:rsidRPr="007377D0">
        <w:rPr>
          <w:rFonts w:ascii="Times New Roman" w:hAnsi="Times New Roman"/>
          <w:color w:val="000000"/>
          <w:sz w:val="24"/>
          <w:szCs w:val="24"/>
        </w:rPr>
        <w:t xml:space="preserve"> или несвоевременного предоставления документов и сведений (информации) Специализированный депозитарий обязан по каждому нарушению и несоответствию сформировать уведомление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 xml:space="preserve">5.1.3 настоящего Регламента. </w:t>
      </w:r>
    </w:p>
    <w:p w:rsidR="00321B8F" w:rsidRPr="007377D0" w:rsidRDefault="008E670F" w:rsidP="00A31D54">
      <w:pPr>
        <w:pStyle w:val="3"/>
        <w:spacing w:before="0" w:line="240" w:lineRule="auto"/>
        <w:ind w:firstLine="709"/>
        <w:jc w:val="both"/>
        <w:rPr>
          <w:rFonts w:ascii="Times New Roman" w:hAnsi="Times New Roman"/>
          <w:color w:val="000000"/>
          <w:sz w:val="24"/>
          <w:szCs w:val="24"/>
        </w:rPr>
      </w:pPr>
      <w:bookmarkStart w:id="26" w:name="_Toc459395218"/>
      <w:r w:rsidRPr="007377D0">
        <w:rPr>
          <w:rFonts w:ascii="Times New Roman" w:hAnsi="Times New Roman"/>
          <w:color w:val="000000"/>
          <w:sz w:val="24"/>
          <w:szCs w:val="24"/>
        </w:rPr>
        <w:t>5</w:t>
      </w:r>
      <w:r w:rsidR="00321B8F" w:rsidRPr="007377D0">
        <w:rPr>
          <w:rFonts w:ascii="Times New Roman" w:hAnsi="Times New Roman"/>
          <w:color w:val="000000"/>
          <w:sz w:val="24"/>
          <w:szCs w:val="24"/>
        </w:rPr>
        <w:t xml:space="preserve">.5.4. </w:t>
      </w:r>
      <w:proofErr w:type="gramStart"/>
      <w:r w:rsidR="00321B8F" w:rsidRPr="007377D0">
        <w:rPr>
          <w:rFonts w:ascii="Times New Roman" w:hAnsi="Times New Roman"/>
          <w:color w:val="000000"/>
          <w:sz w:val="24"/>
          <w:szCs w:val="24"/>
        </w:rPr>
        <w:t>Контроль за</w:t>
      </w:r>
      <w:proofErr w:type="gramEnd"/>
      <w:r w:rsidR="00321B8F" w:rsidRPr="007377D0">
        <w:rPr>
          <w:rFonts w:ascii="Times New Roman" w:hAnsi="Times New Roman"/>
          <w:color w:val="000000"/>
          <w:sz w:val="24"/>
          <w:szCs w:val="24"/>
        </w:rPr>
        <w:t xml:space="preserve"> правильностью определения стоимости чистых активов АИФ, определения стоимости чистых активов на одну акцию АИФ</w:t>
      </w:r>
      <w:bookmarkEnd w:id="26"/>
      <w:r w:rsidR="00321B8F" w:rsidRPr="007377D0">
        <w:rPr>
          <w:rFonts w:ascii="Times New Roman" w:hAnsi="Times New Roman"/>
          <w:color w:val="000000"/>
          <w:sz w:val="24"/>
          <w:szCs w:val="24"/>
        </w:rPr>
        <w:t xml:space="preserve">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правильностью определения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стоимости чистых активов АИФ осуществляется Специализированным депозитарием с периодичностью, установленной для таких расчетов законодательством Российской Федерации. </w:t>
      </w:r>
    </w:p>
    <w:p w:rsidR="00321B8F" w:rsidRPr="007377D0" w:rsidRDefault="00321B8F" w:rsidP="00321B8F">
      <w:pPr>
        <w:pStyle w:val="Default"/>
        <w:ind w:firstLine="709"/>
        <w:jc w:val="both"/>
        <w:rPr>
          <w:rFonts w:ascii="Times New Roman" w:hAnsi="Times New Roman" w:cs="Times New Roman"/>
        </w:rPr>
      </w:pPr>
      <w:r w:rsidRPr="007377D0">
        <w:rPr>
          <w:rFonts w:ascii="Times New Roman" w:hAnsi="Times New Roman" w:cs="Times New Roman"/>
        </w:rPr>
        <w:t xml:space="preserve">Процедура контроля заключается в сравнении расчетных показателей, указанных </w:t>
      </w:r>
      <w:r w:rsidR="00A31D54" w:rsidRPr="007377D0">
        <w:rPr>
          <w:rFonts w:ascii="Times New Roman" w:hAnsi="Times New Roman" w:cs="Times New Roman"/>
        </w:rPr>
        <w:t>УК</w:t>
      </w:r>
      <w:r w:rsidRPr="007377D0">
        <w:rPr>
          <w:rFonts w:ascii="Times New Roman" w:hAnsi="Times New Roman" w:cs="Times New Roman"/>
        </w:rPr>
        <w:t xml:space="preserve"> в справке о СЧА АИФ и отчете об изменении СЧА АИФ, с собственными аналогичными расчетами Специализированного депозитария, осуществленными с учетом имеющихся в Специализированном депозитарии документов, сведений (информации) и в соответствии с </w:t>
      </w:r>
      <w:r w:rsidR="00E42A4F" w:rsidRPr="007377D0">
        <w:rPr>
          <w:rFonts w:ascii="Times New Roman" w:hAnsi="Times New Roman" w:cs="Times New Roman"/>
        </w:rPr>
        <w:t>п</w:t>
      </w:r>
      <w:r w:rsidRPr="007377D0">
        <w:rPr>
          <w:rFonts w:ascii="Times New Roman" w:hAnsi="Times New Roman" w:cs="Times New Roman"/>
        </w:rPr>
        <w:t xml:space="preserve">равилами определения стоимости активов и величины обязательств, </w:t>
      </w:r>
      <w:r w:rsidR="00E42A4F" w:rsidRPr="007377D0">
        <w:rPr>
          <w:rFonts w:ascii="Times New Roman" w:hAnsi="Times New Roman" w:cs="Times New Roman"/>
        </w:rPr>
        <w:t>у</w:t>
      </w:r>
      <w:r w:rsidRPr="007377D0">
        <w:rPr>
          <w:rFonts w:ascii="Times New Roman" w:hAnsi="Times New Roman" w:cs="Times New Roman"/>
        </w:rPr>
        <w:t xml:space="preserve">четной политикой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расхождений Специализированный депозитарий и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выясняют причину расхождений и согласовывают возможности их устранения.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Факт устранения расхождений подтверждается путем подписания справки о СЧА АИФ Специализированным депозитарием. </w:t>
      </w:r>
    </w:p>
    <w:p w:rsidR="00321B8F" w:rsidRPr="007377D0" w:rsidRDefault="00321B8F" w:rsidP="00255779">
      <w:pPr>
        <w:pStyle w:val="3"/>
        <w:spacing w:before="0" w:line="240" w:lineRule="auto"/>
        <w:ind w:firstLine="709"/>
        <w:rPr>
          <w:rFonts w:ascii="Times New Roman" w:hAnsi="Times New Roman"/>
          <w:color w:val="000000"/>
          <w:sz w:val="24"/>
          <w:szCs w:val="24"/>
        </w:rPr>
      </w:pPr>
      <w:bookmarkStart w:id="27" w:name="_Toc459395219"/>
      <w:r w:rsidRPr="007377D0">
        <w:rPr>
          <w:rFonts w:ascii="Times New Roman" w:hAnsi="Times New Roman"/>
          <w:color w:val="000000"/>
          <w:sz w:val="24"/>
          <w:szCs w:val="24"/>
        </w:rPr>
        <w:t>5.5.5. Контроль, проводимый в период размещения акций АИФ</w:t>
      </w:r>
      <w:bookmarkEnd w:id="27"/>
      <w:r w:rsidRPr="007377D0">
        <w:rPr>
          <w:rFonts w:ascii="Times New Roman" w:hAnsi="Times New Roman"/>
          <w:color w:val="000000"/>
          <w:sz w:val="24"/>
          <w:szCs w:val="24"/>
        </w:rPr>
        <w:t xml:space="preserve">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осуществляет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АИФ и/или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 процедуры размещения акций требованиям законодательства Российской Федерации и устава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процессе размещения акций АИФ Специализированный депозитарий контролирует: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срок начала размещения акций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срок окончания размещения акций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полноту, своевременность и форму оплаты размещаемых акций АИФ на предмет соответствия требованиям, установленным в уставе АИФ и его инвестиционной декларации;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соблюдение ограничений, содержащихся в решении о выпуске акций, в </w:t>
      </w:r>
      <w:proofErr w:type="spellStart"/>
      <w:r w:rsidRPr="007377D0">
        <w:rPr>
          <w:rFonts w:ascii="Times New Roman" w:hAnsi="Times New Roman"/>
          <w:color w:val="000000"/>
          <w:sz w:val="24"/>
          <w:szCs w:val="24"/>
        </w:rPr>
        <w:t>т.ч</w:t>
      </w:r>
      <w:proofErr w:type="spellEnd"/>
      <w:r w:rsidRPr="007377D0">
        <w:rPr>
          <w:rFonts w:ascii="Times New Roman" w:hAnsi="Times New Roman"/>
          <w:color w:val="000000"/>
          <w:sz w:val="24"/>
          <w:szCs w:val="24"/>
        </w:rPr>
        <w:t>. в случае, если акц</w:t>
      </w:r>
      <w:proofErr w:type="gramStart"/>
      <w:r w:rsidRPr="007377D0">
        <w:rPr>
          <w:rFonts w:ascii="Times New Roman" w:hAnsi="Times New Roman"/>
          <w:color w:val="000000"/>
          <w:sz w:val="24"/>
          <w:szCs w:val="24"/>
        </w:rPr>
        <w:t>ии АИ</w:t>
      </w:r>
      <w:proofErr w:type="gramEnd"/>
      <w:r w:rsidRPr="007377D0">
        <w:rPr>
          <w:rFonts w:ascii="Times New Roman" w:hAnsi="Times New Roman"/>
          <w:color w:val="000000"/>
          <w:sz w:val="24"/>
          <w:szCs w:val="24"/>
        </w:rPr>
        <w:t xml:space="preserve">Ф предназначены для квалифицированных инвесторов;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другие параметры размещения акций АИФ на соответствие требованиям, предъявляемым законодательством Российской Федерации к акционерным обществам. </w:t>
      </w:r>
    </w:p>
    <w:p w:rsidR="00321B8F" w:rsidRPr="007377D0" w:rsidRDefault="00321B8F" w:rsidP="00255779">
      <w:pPr>
        <w:pStyle w:val="3"/>
        <w:spacing w:before="0" w:line="240" w:lineRule="auto"/>
        <w:ind w:firstLine="709"/>
        <w:rPr>
          <w:rFonts w:ascii="Times New Roman" w:hAnsi="Times New Roman"/>
          <w:color w:val="000000"/>
          <w:sz w:val="24"/>
          <w:szCs w:val="24"/>
        </w:rPr>
      </w:pPr>
      <w:bookmarkStart w:id="28" w:name="_Toc459395220"/>
      <w:r w:rsidRPr="007377D0">
        <w:rPr>
          <w:rFonts w:ascii="Times New Roman" w:hAnsi="Times New Roman"/>
          <w:color w:val="000000"/>
          <w:sz w:val="24"/>
          <w:szCs w:val="24"/>
        </w:rPr>
        <w:t xml:space="preserve">5.5.6.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правил выкупа акций АИФ</w:t>
      </w:r>
      <w:bookmarkEnd w:id="28"/>
      <w:r w:rsidRPr="007377D0">
        <w:rPr>
          <w:rFonts w:ascii="Times New Roman" w:hAnsi="Times New Roman"/>
          <w:color w:val="000000"/>
          <w:sz w:val="24"/>
          <w:szCs w:val="24"/>
        </w:rPr>
        <w:t xml:space="preserve">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осуществляет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АИФ и/или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 процедуры выкупа акций требованиям законодательства Российской Федерации и устава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процессе выкупа акций АИФ Специализированный депозитарий контролирует: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соблюдение сроков, установленных законодательством Российской Федерации и решением соответствующего органа управления АИФ, для выкупа акций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полноту и своевременность расчетов с акционерами АИФ;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другие параметры выкупа акций АИФ на соответствие требованиям, предъявляемым законодательством Российской Федерации к акционерным обществам. </w:t>
      </w:r>
    </w:p>
    <w:p w:rsidR="00321B8F" w:rsidRPr="007377D0" w:rsidRDefault="00B77367" w:rsidP="00255779">
      <w:pPr>
        <w:pStyle w:val="3"/>
        <w:spacing w:before="0" w:line="240" w:lineRule="auto"/>
        <w:ind w:firstLine="709"/>
        <w:rPr>
          <w:rFonts w:ascii="Times New Roman" w:hAnsi="Times New Roman"/>
          <w:color w:val="000000"/>
          <w:sz w:val="24"/>
          <w:szCs w:val="24"/>
        </w:rPr>
      </w:pPr>
      <w:bookmarkStart w:id="29" w:name="_Toc459395221"/>
      <w:r w:rsidRPr="007377D0">
        <w:rPr>
          <w:rFonts w:ascii="Times New Roman" w:hAnsi="Times New Roman"/>
          <w:color w:val="000000"/>
          <w:sz w:val="24"/>
          <w:szCs w:val="24"/>
        </w:rPr>
        <w:lastRenderedPageBreak/>
        <w:t>5</w:t>
      </w:r>
      <w:r w:rsidR="00321B8F" w:rsidRPr="007377D0">
        <w:rPr>
          <w:rFonts w:ascii="Times New Roman" w:hAnsi="Times New Roman"/>
          <w:color w:val="000000"/>
          <w:sz w:val="24"/>
          <w:szCs w:val="24"/>
        </w:rPr>
        <w:t xml:space="preserve">.5.7. </w:t>
      </w:r>
      <w:proofErr w:type="gramStart"/>
      <w:r w:rsidR="00321B8F" w:rsidRPr="007377D0">
        <w:rPr>
          <w:rFonts w:ascii="Times New Roman" w:hAnsi="Times New Roman"/>
          <w:color w:val="000000"/>
          <w:sz w:val="24"/>
          <w:szCs w:val="24"/>
        </w:rPr>
        <w:t>Контроль за</w:t>
      </w:r>
      <w:proofErr w:type="gramEnd"/>
      <w:r w:rsidR="00321B8F" w:rsidRPr="007377D0">
        <w:rPr>
          <w:rFonts w:ascii="Times New Roman" w:hAnsi="Times New Roman"/>
          <w:color w:val="000000"/>
          <w:sz w:val="24"/>
          <w:szCs w:val="24"/>
        </w:rPr>
        <w:t xml:space="preserve"> начислением и выплатой дивидендов по акциям АИФ</w:t>
      </w:r>
      <w:bookmarkEnd w:id="29"/>
      <w:r w:rsidR="00321B8F" w:rsidRPr="007377D0">
        <w:rPr>
          <w:rFonts w:ascii="Times New Roman" w:hAnsi="Times New Roman"/>
          <w:color w:val="000000"/>
          <w:sz w:val="24"/>
          <w:szCs w:val="24"/>
        </w:rPr>
        <w:t xml:space="preserve">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АИФ дивидендов с собственными расчетами Специализированного депозитария.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документов и сведений (информации) (решения уполномоченного органа управления АИФ о выплате дивидендов, реестра акционеров на дату фиксации). </w:t>
      </w:r>
    </w:p>
    <w:p w:rsidR="00321B8F" w:rsidRPr="007377D0" w:rsidRDefault="00321B8F"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При выполнении контрольных функций в отношении выплаты дивидендов по акциям АИФ Специализированный депозитарий осуществляет: </w:t>
      </w:r>
    </w:p>
    <w:p w:rsidR="00321B8F" w:rsidRPr="007377D0" w:rsidRDefault="00B77367"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321B8F" w:rsidRPr="007377D0">
        <w:rPr>
          <w:rFonts w:ascii="Times New Roman" w:hAnsi="Times New Roman"/>
          <w:color w:val="000000"/>
          <w:sz w:val="24"/>
          <w:szCs w:val="24"/>
        </w:rPr>
        <w:t xml:space="preserve"> </w:t>
      </w:r>
      <w:proofErr w:type="gramStart"/>
      <w:r w:rsidR="00321B8F" w:rsidRPr="007377D0">
        <w:rPr>
          <w:rFonts w:ascii="Times New Roman" w:hAnsi="Times New Roman"/>
          <w:color w:val="000000"/>
          <w:sz w:val="24"/>
          <w:szCs w:val="24"/>
        </w:rPr>
        <w:t>контроль за</w:t>
      </w:r>
      <w:proofErr w:type="gramEnd"/>
      <w:r w:rsidR="00321B8F" w:rsidRPr="007377D0">
        <w:rPr>
          <w:rFonts w:ascii="Times New Roman" w:hAnsi="Times New Roman"/>
          <w:color w:val="000000"/>
          <w:sz w:val="24"/>
          <w:szCs w:val="24"/>
        </w:rPr>
        <w:t xml:space="preserve"> правильностью определения АИФ или </w:t>
      </w:r>
      <w:r w:rsidR="00A31D54" w:rsidRPr="007377D0">
        <w:rPr>
          <w:rFonts w:ascii="Times New Roman" w:hAnsi="Times New Roman"/>
          <w:color w:val="000000"/>
          <w:sz w:val="24"/>
          <w:szCs w:val="24"/>
        </w:rPr>
        <w:t>УК</w:t>
      </w:r>
      <w:r w:rsidR="00321B8F" w:rsidRPr="007377D0">
        <w:rPr>
          <w:rFonts w:ascii="Times New Roman" w:hAnsi="Times New Roman"/>
          <w:color w:val="000000"/>
          <w:sz w:val="24"/>
          <w:szCs w:val="24"/>
        </w:rPr>
        <w:t xml:space="preserve"> АИФ размера дивиденда, причитающегося каждому акционеру АИФ; </w:t>
      </w:r>
    </w:p>
    <w:p w:rsidR="00321B8F" w:rsidRPr="007377D0" w:rsidRDefault="00B77367"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321B8F" w:rsidRPr="007377D0">
        <w:rPr>
          <w:rFonts w:ascii="Times New Roman" w:hAnsi="Times New Roman"/>
          <w:color w:val="000000"/>
          <w:sz w:val="24"/>
          <w:szCs w:val="24"/>
        </w:rPr>
        <w:t xml:space="preserve"> </w:t>
      </w:r>
      <w:proofErr w:type="gramStart"/>
      <w:r w:rsidR="00321B8F" w:rsidRPr="007377D0">
        <w:rPr>
          <w:rFonts w:ascii="Times New Roman" w:hAnsi="Times New Roman"/>
          <w:color w:val="000000"/>
          <w:sz w:val="24"/>
          <w:szCs w:val="24"/>
        </w:rPr>
        <w:t>контроль за</w:t>
      </w:r>
      <w:proofErr w:type="gramEnd"/>
      <w:r w:rsidR="00321B8F" w:rsidRPr="007377D0">
        <w:rPr>
          <w:rFonts w:ascii="Times New Roman" w:hAnsi="Times New Roman"/>
          <w:color w:val="000000"/>
          <w:sz w:val="24"/>
          <w:szCs w:val="24"/>
        </w:rPr>
        <w:t xml:space="preserve"> своевременностью перечисления денежных средств по операциям выплаты дивидендов; </w:t>
      </w:r>
    </w:p>
    <w:p w:rsidR="00321B8F" w:rsidRPr="007377D0" w:rsidRDefault="00B77367" w:rsidP="00321B8F">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321B8F" w:rsidRPr="007377D0">
        <w:rPr>
          <w:rFonts w:ascii="Times New Roman" w:hAnsi="Times New Roman"/>
          <w:color w:val="000000"/>
          <w:sz w:val="24"/>
          <w:szCs w:val="24"/>
        </w:rPr>
        <w:t xml:space="preserve"> предварительный контроль осуществления платежа из денежных средств, входящих в состав инвестиционных резервов АИФ. </w:t>
      </w:r>
    </w:p>
    <w:p w:rsidR="00B77367" w:rsidRPr="007377D0" w:rsidRDefault="00B77367" w:rsidP="00255779">
      <w:pPr>
        <w:pStyle w:val="2"/>
        <w:spacing w:before="0" w:after="0"/>
        <w:ind w:firstLine="709"/>
        <w:rPr>
          <w:i w:val="0"/>
          <w:color w:val="000000"/>
          <w:sz w:val="24"/>
          <w:szCs w:val="24"/>
        </w:rPr>
      </w:pPr>
      <w:bookmarkStart w:id="30" w:name="_Toc459395222"/>
      <w:r w:rsidRPr="007377D0">
        <w:rPr>
          <w:bCs w:val="0"/>
          <w:i w:val="0"/>
          <w:color w:val="000000"/>
          <w:sz w:val="24"/>
          <w:szCs w:val="24"/>
        </w:rPr>
        <w:t>5.6. Порядок осуществления Специализированным депозитарием контрольных функций за деятельностью УК ПИФ</w:t>
      </w:r>
      <w:bookmarkEnd w:id="30"/>
      <w:r w:rsidRPr="007377D0">
        <w:rPr>
          <w:bCs w:val="0"/>
          <w:i w:val="0"/>
          <w:color w:val="000000"/>
          <w:sz w:val="24"/>
          <w:szCs w:val="24"/>
        </w:rPr>
        <w:t xml:space="preserve"> </w:t>
      </w:r>
    </w:p>
    <w:p w:rsidR="00B77367" w:rsidRPr="007377D0" w:rsidRDefault="00B77367" w:rsidP="00255779">
      <w:pPr>
        <w:pStyle w:val="3"/>
        <w:spacing w:before="0" w:line="240" w:lineRule="auto"/>
        <w:ind w:firstLine="709"/>
        <w:rPr>
          <w:rFonts w:ascii="Times New Roman" w:hAnsi="Times New Roman"/>
          <w:color w:val="000000"/>
          <w:sz w:val="24"/>
          <w:szCs w:val="24"/>
        </w:rPr>
      </w:pPr>
      <w:bookmarkStart w:id="31" w:name="_Toc459395223"/>
      <w:r w:rsidRPr="007377D0">
        <w:rPr>
          <w:rFonts w:ascii="Times New Roman" w:hAnsi="Times New Roman"/>
          <w:color w:val="000000"/>
          <w:sz w:val="24"/>
          <w:szCs w:val="24"/>
        </w:rPr>
        <w:t>5.6.1. Общие положения</w:t>
      </w:r>
      <w:bookmarkEnd w:id="31"/>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Предметом контроля, осуществляемого Специализированным депозитарием, являются деятельность УК ПИФ при осуществлении доверительного управления имуществом, составляющим активы ПИФ, в частности Специализированный депозитарий осуществляет контроль: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соответствием состава и структуры активов ПИФ требованиям законодательства Российской Федерации и Правил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установленного порядка определения стоимости чистых активов ПИФ и расчетной стоимости одного инвестиционного пая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порядка выдачи, погашения, обмена инвестиционных паев: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соответствием количества выданных инвестиционных паев закрытого ПИФ количеству инвестиционных паев, предусмотренному Правилами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УК ПИФ процедуры обмена всех инвестиционных паев одного </w:t>
      </w:r>
      <w:r w:rsidR="00E42A4F" w:rsidRPr="007377D0">
        <w:rPr>
          <w:rFonts w:ascii="Times New Roman" w:hAnsi="Times New Roman"/>
          <w:color w:val="000000"/>
          <w:sz w:val="24"/>
          <w:szCs w:val="24"/>
        </w:rPr>
        <w:t xml:space="preserve">открытого паевого инвестиционного фонда (далее – </w:t>
      </w:r>
      <w:r w:rsidRPr="007377D0">
        <w:rPr>
          <w:rFonts w:ascii="Times New Roman" w:hAnsi="Times New Roman"/>
          <w:color w:val="000000"/>
          <w:sz w:val="24"/>
          <w:szCs w:val="24"/>
        </w:rPr>
        <w:t>ОПИФ</w:t>
      </w:r>
      <w:r w:rsidR="00E42A4F" w:rsidRPr="007377D0">
        <w:rPr>
          <w:rFonts w:ascii="Times New Roman" w:hAnsi="Times New Roman"/>
          <w:color w:val="000000"/>
          <w:sz w:val="24"/>
          <w:szCs w:val="24"/>
        </w:rPr>
        <w:t>)</w:t>
      </w:r>
      <w:r w:rsidRPr="007377D0">
        <w:rPr>
          <w:rFonts w:ascii="Times New Roman" w:hAnsi="Times New Roman"/>
          <w:color w:val="000000"/>
          <w:sz w:val="24"/>
          <w:szCs w:val="24"/>
        </w:rPr>
        <w:t xml:space="preserve"> на инвестиционные паи другого ОПИФ (при объединении ОПИФ по решению УК);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установленных размеров, порядка и сроков начисления и выплаты вознаграждений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Специализированному депозитарию, лицу, осуществляющему ведение реестра владельцев инвестиционных паев, аудитору и оценщику, а также сумм налогов, объектом которых является имущество ПИФ, и обязательных платежей, связанных с доверительным управлением активами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lastRenderedPageBreak/>
        <w:t xml:space="preserve">- за соблюдением УК ПИФ требований законодательства Российской Федерации при ведении учета активов;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УК ПИФ положений Правил ДУ ПИФ при проведении инвестиционного комитета и совершении сделок, требующих одобрения инвестиционного комитета;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установленных порядка и сроков прекращения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установленных порядка и сроков проведения общего собрания владельцев инвестиционных паев;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за соблюдением порядка проведения конкурса для определения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правильность оформления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w:t>
      </w:r>
      <w:r w:rsidR="00E42A4F" w:rsidRPr="007377D0">
        <w:rPr>
          <w:rFonts w:ascii="Times New Roman" w:hAnsi="Times New Roman"/>
          <w:color w:val="000000"/>
          <w:sz w:val="24"/>
          <w:szCs w:val="24"/>
        </w:rPr>
        <w:t>Запроса</w:t>
      </w:r>
      <w:r w:rsidRPr="007377D0">
        <w:rPr>
          <w:rFonts w:ascii="Times New Roman" w:hAnsi="Times New Roman"/>
          <w:color w:val="000000"/>
          <w:sz w:val="24"/>
          <w:szCs w:val="24"/>
        </w:rPr>
        <w:t xml:space="preserve"> и/или Платежного поручения;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суммы, указанной в Платежном поручении, платежных и иных реквизитов плательщика и получателя данным имеющихся документов и иным учетным данным Специализированного депозитария;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назначения платежа требованиям законодательства Российской Федерации и Правилам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условий распоряжения имуществом, в том числе указанных в приложенных документах, требованиям законодательства Российской Федерации и Правил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соответствие контрагента по сделке требованиям законодательства Российской Федерации и документу-основанию для совершения сделки.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Последующий контроль осуществляется Специализированным депозитарием ежедневно в рабочие дни с учетом поступивших за отчетный день документов и информации (сведений). </w:t>
      </w:r>
    </w:p>
    <w:p w:rsidR="008D5301" w:rsidRPr="007377D0" w:rsidRDefault="00B77367" w:rsidP="00B77367">
      <w:pPr>
        <w:tabs>
          <w:tab w:val="left" w:pos="993"/>
        </w:tabs>
        <w:suppressAutoHyphens/>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в процессе последующего контроля нарушений требований законодательства Российской Федерации, Правил ДУ ПИФ, Специализированный депозитарий по каждому нарушению/ несоответствию формирует уведомление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5.1.3 настоящего Регламента.</w:t>
      </w:r>
    </w:p>
    <w:p w:rsidR="00B77367" w:rsidRPr="007377D0" w:rsidRDefault="00B77367" w:rsidP="00255779">
      <w:pPr>
        <w:pStyle w:val="3"/>
        <w:spacing w:before="0" w:line="240" w:lineRule="auto"/>
        <w:ind w:firstLine="709"/>
        <w:rPr>
          <w:rFonts w:ascii="Times New Roman" w:hAnsi="Times New Roman"/>
          <w:color w:val="000000"/>
          <w:sz w:val="24"/>
          <w:szCs w:val="24"/>
        </w:rPr>
      </w:pPr>
      <w:bookmarkStart w:id="32" w:name="_Toc459395224"/>
      <w:r w:rsidRPr="007377D0">
        <w:rPr>
          <w:rFonts w:ascii="Times New Roman" w:hAnsi="Times New Roman"/>
          <w:color w:val="000000"/>
          <w:sz w:val="24"/>
          <w:szCs w:val="24"/>
        </w:rPr>
        <w:t xml:space="preserve">5.6.2.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соответствием состава и структуры активов ПИФ требованиям законодательства Российской Федерации и Правил ДУ ПИФ</w:t>
      </w:r>
      <w:bookmarkEnd w:id="32"/>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контролирует соответствие состава и структуры активов ПИФ на основании их сравнения с действующими ограничениями на инвестирование активов ПИФ с учетом поступивших за отчетный день документов и сведений (информации).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нарушений в составе, структуре активов требований законодательства Российской Федерации, Правил ДУ ПИФ, Специализированный депозитарий по каждому нарушению/несоответствию формирует уведомление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 xml:space="preserve">5.1.3 настоящего Регламента. </w:t>
      </w:r>
    </w:p>
    <w:p w:rsidR="00B77367" w:rsidRPr="007377D0" w:rsidRDefault="00B77367" w:rsidP="00A31D54">
      <w:pPr>
        <w:pStyle w:val="3"/>
        <w:spacing w:before="0" w:line="240" w:lineRule="auto"/>
        <w:ind w:firstLine="709"/>
        <w:jc w:val="both"/>
        <w:rPr>
          <w:rFonts w:ascii="Times New Roman" w:hAnsi="Times New Roman"/>
          <w:color w:val="000000"/>
          <w:sz w:val="24"/>
          <w:szCs w:val="24"/>
        </w:rPr>
      </w:pPr>
      <w:bookmarkStart w:id="33" w:name="_Toc459395225"/>
      <w:r w:rsidRPr="007377D0">
        <w:rPr>
          <w:rFonts w:ascii="Times New Roman" w:hAnsi="Times New Roman"/>
          <w:color w:val="000000"/>
          <w:sz w:val="24"/>
          <w:szCs w:val="24"/>
        </w:rPr>
        <w:t xml:space="preserve">5.6.3.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предоставлением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документов (их копий) и сведений (информации) в отношении имущества, составляющего ПИФ, а также документов, необходимых для учета прав на имущество, составляющее ПИФ</w:t>
      </w:r>
      <w:bookmarkEnd w:id="33"/>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проверяет своевременность и полноту предоставления документов и сведений (информации) в отношении имущества, составляющего ПИФ. </w:t>
      </w:r>
    </w:p>
    <w:p w:rsidR="00B77367" w:rsidRPr="007377D0" w:rsidRDefault="00A31D54"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УК</w:t>
      </w:r>
      <w:r w:rsidR="00B77367" w:rsidRPr="007377D0">
        <w:rPr>
          <w:rFonts w:ascii="Times New Roman" w:hAnsi="Times New Roman"/>
          <w:color w:val="000000"/>
          <w:sz w:val="24"/>
          <w:szCs w:val="24"/>
        </w:rPr>
        <w:t xml:space="preserve"> ПИФ </w:t>
      </w:r>
      <w:proofErr w:type="gramStart"/>
      <w:r w:rsidR="00B77367" w:rsidRPr="007377D0">
        <w:rPr>
          <w:rFonts w:ascii="Times New Roman" w:hAnsi="Times New Roman"/>
          <w:color w:val="000000"/>
          <w:sz w:val="24"/>
          <w:szCs w:val="24"/>
        </w:rPr>
        <w:t>обязана</w:t>
      </w:r>
      <w:proofErr w:type="gramEnd"/>
      <w:r w:rsidR="00B77367" w:rsidRPr="007377D0">
        <w:rPr>
          <w:rFonts w:ascii="Times New Roman" w:hAnsi="Times New Roman"/>
          <w:color w:val="000000"/>
          <w:sz w:val="24"/>
          <w:szCs w:val="24"/>
        </w:rPr>
        <w:t xml:space="preserve"> передавать Специализированному депозитарию копии документов и сведений (информации) в отношении имущества, составляющего ПИФ, а также подлинные экземпляры документов, подтверждающих права на недвижимое имущество, в сроки, указанные в </w:t>
      </w:r>
      <w:r w:rsidR="00443B23" w:rsidRPr="007377D0">
        <w:rPr>
          <w:rFonts w:ascii="Times New Roman" w:hAnsi="Times New Roman"/>
          <w:color w:val="000000"/>
          <w:sz w:val="24"/>
          <w:szCs w:val="24"/>
        </w:rPr>
        <w:t>разделе 1</w:t>
      </w:r>
      <w:r w:rsidR="00761DB5" w:rsidRPr="007377D0">
        <w:rPr>
          <w:rFonts w:ascii="Times New Roman" w:hAnsi="Times New Roman"/>
          <w:color w:val="000000"/>
          <w:sz w:val="24"/>
          <w:szCs w:val="24"/>
        </w:rPr>
        <w:t>7</w:t>
      </w:r>
      <w:r w:rsidR="00443B23" w:rsidRPr="007377D0">
        <w:rPr>
          <w:rFonts w:ascii="Times New Roman" w:hAnsi="Times New Roman"/>
          <w:color w:val="000000"/>
          <w:sz w:val="24"/>
          <w:szCs w:val="24"/>
        </w:rPr>
        <w:t xml:space="preserve"> настоящего Регламента</w:t>
      </w:r>
      <w:r w:rsidR="00B77367"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факта </w:t>
      </w:r>
      <w:proofErr w:type="spellStart"/>
      <w:r w:rsidRPr="007377D0">
        <w:rPr>
          <w:rFonts w:ascii="Times New Roman" w:hAnsi="Times New Roman"/>
          <w:color w:val="000000"/>
          <w:sz w:val="24"/>
          <w:szCs w:val="24"/>
        </w:rPr>
        <w:t>непредоставления</w:t>
      </w:r>
      <w:proofErr w:type="spellEnd"/>
      <w:r w:rsidRPr="007377D0">
        <w:rPr>
          <w:rFonts w:ascii="Times New Roman" w:hAnsi="Times New Roman"/>
          <w:color w:val="000000"/>
          <w:sz w:val="24"/>
          <w:szCs w:val="24"/>
        </w:rPr>
        <w:t xml:space="preserve"> или несвоевременного предоставления в Специализированный депозитарий копий документов/сведений (информации) </w:t>
      </w:r>
      <w:r w:rsidRPr="007377D0">
        <w:rPr>
          <w:rFonts w:ascii="Times New Roman" w:hAnsi="Times New Roman"/>
          <w:color w:val="000000"/>
          <w:sz w:val="24"/>
          <w:szCs w:val="24"/>
        </w:rPr>
        <w:lastRenderedPageBreak/>
        <w:t xml:space="preserve">Специализированный депозитарий формирует уведомление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 xml:space="preserve">5.1.3 настоящего Регламента. </w:t>
      </w:r>
    </w:p>
    <w:p w:rsidR="00B77367" w:rsidRPr="007377D0" w:rsidRDefault="00B77367" w:rsidP="00A31D54">
      <w:pPr>
        <w:pStyle w:val="3"/>
        <w:spacing w:before="0" w:line="240" w:lineRule="auto"/>
        <w:ind w:firstLine="709"/>
        <w:jc w:val="both"/>
        <w:rPr>
          <w:rFonts w:ascii="Times New Roman" w:hAnsi="Times New Roman"/>
          <w:color w:val="000000"/>
          <w:sz w:val="24"/>
          <w:szCs w:val="24"/>
        </w:rPr>
      </w:pPr>
      <w:bookmarkStart w:id="34" w:name="_Toc459395226"/>
      <w:r w:rsidRPr="007377D0">
        <w:rPr>
          <w:rFonts w:ascii="Times New Roman" w:hAnsi="Times New Roman"/>
          <w:color w:val="000000"/>
          <w:sz w:val="24"/>
          <w:szCs w:val="24"/>
        </w:rPr>
        <w:t xml:space="preserve">5.6.4. Контроль правильности расчета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стоимости чистых активов ПИФ и расчетной стоимости одного инвестиционного пая ПИФ</w:t>
      </w:r>
      <w:bookmarkEnd w:id="34"/>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сверяет Справку о СЧА ПИФ, полученную от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с аналогичным отчетом Специализированного депозитария, составленным на основании данных </w:t>
      </w:r>
      <w:r w:rsidR="004630E8" w:rsidRPr="007377D0">
        <w:rPr>
          <w:rFonts w:ascii="Times New Roman" w:hAnsi="Times New Roman"/>
          <w:color w:val="000000"/>
          <w:sz w:val="24"/>
          <w:szCs w:val="24"/>
        </w:rPr>
        <w:t>с</w:t>
      </w:r>
      <w:r w:rsidRPr="007377D0">
        <w:rPr>
          <w:rFonts w:ascii="Times New Roman" w:hAnsi="Times New Roman"/>
          <w:color w:val="000000"/>
          <w:sz w:val="24"/>
          <w:szCs w:val="24"/>
        </w:rPr>
        <w:t xml:space="preserve">истемы учета. </w:t>
      </w:r>
    </w:p>
    <w:p w:rsidR="00B77367" w:rsidRPr="007377D0" w:rsidRDefault="00B77367" w:rsidP="00B77367">
      <w:pPr>
        <w:tabs>
          <w:tab w:val="left" w:pos="993"/>
        </w:tabs>
        <w:suppressAutoHyphens/>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После проверки Специализированным депозитарием и при отсутствии расхождений Справка о СЧА заверяется Специализированным депозитарием.</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расхождений Специализированный депозитарий и </w:t>
      </w:r>
      <w:r w:rsidR="00A31D54"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выясняют причину расхождений и согласовывают возможности их устранения.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Факт устранения расхождений подтверждается путем </w:t>
      </w:r>
      <w:proofErr w:type="gramStart"/>
      <w:r w:rsidRPr="007377D0">
        <w:rPr>
          <w:rFonts w:ascii="Times New Roman" w:hAnsi="Times New Roman"/>
          <w:color w:val="000000"/>
          <w:sz w:val="24"/>
          <w:szCs w:val="24"/>
        </w:rPr>
        <w:t>заверения справки</w:t>
      </w:r>
      <w:proofErr w:type="gramEnd"/>
      <w:r w:rsidRPr="007377D0">
        <w:rPr>
          <w:rFonts w:ascii="Times New Roman" w:hAnsi="Times New Roman"/>
          <w:color w:val="000000"/>
          <w:sz w:val="24"/>
          <w:szCs w:val="24"/>
        </w:rPr>
        <w:t xml:space="preserve"> о СЧА Специализированным депозитарием. </w:t>
      </w:r>
    </w:p>
    <w:p w:rsidR="00B77367" w:rsidRPr="007377D0" w:rsidRDefault="00B77367" w:rsidP="00255779">
      <w:pPr>
        <w:pStyle w:val="3"/>
        <w:spacing w:before="0" w:line="240" w:lineRule="auto"/>
        <w:ind w:firstLine="709"/>
        <w:rPr>
          <w:rFonts w:ascii="Times New Roman" w:hAnsi="Times New Roman"/>
          <w:color w:val="000000"/>
          <w:sz w:val="24"/>
          <w:szCs w:val="24"/>
        </w:rPr>
      </w:pPr>
      <w:bookmarkStart w:id="35" w:name="_Toc459395227"/>
      <w:r w:rsidRPr="007377D0">
        <w:rPr>
          <w:rFonts w:ascii="Times New Roman" w:hAnsi="Times New Roman"/>
          <w:color w:val="000000"/>
          <w:sz w:val="24"/>
          <w:szCs w:val="24"/>
        </w:rPr>
        <w:t>5.6.5. Контроль в период формирования ПИФ</w:t>
      </w:r>
      <w:bookmarkEnd w:id="35"/>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период формирования ПИФ Специализированный депозитарий осуществляет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w:t>
      </w:r>
      <w:r w:rsidR="00A31D54" w:rsidRPr="007377D0">
        <w:rPr>
          <w:rFonts w:ascii="Times New Roman" w:hAnsi="Times New Roman"/>
          <w:color w:val="000000"/>
          <w:sz w:val="24"/>
          <w:szCs w:val="24"/>
        </w:rPr>
        <w:t>УК ПИФ</w:t>
      </w:r>
      <w:r w:rsidRPr="007377D0">
        <w:rPr>
          <w:rFonts w:ascii="Times New Roman" w:hAnsi="Times New Roman"/>
          <w:color w:val="000000"/>
          <w:sz w:val="24"/>
          <w:szCs w:val="24"/>
        </w:rPr>
        <w:t xml:space="preserve"> установленных порядка и срока формирования ПИФ в соответствии с требованиями законодательства Российской Федерации, Правил ДУ ПИФ, в том числе: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наличия транзитного счета и операций по данному счету;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порядка передачи имущества в оплату инвестиционных паев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сроков формирования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необходимых условий для включения имущества, переданного в оплату инвестиционных паев, в состав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совершения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установленных законодательством Российской Федерации и Правилами ДУ ПИФ порядка и сроков выдачи инвестиционных паев ПИФ, в том числе ограниченных в обороте;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порядка и сроков возврата имущества и доходов лицам, передавшим указанное имущество в оплату инвестиционных паев, в случае если включение данного имущества в состав ПИФ противоречит требованиям законодательства РФ и Правилам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количества выдаваемых инвестиционных паев закрытого паевого инвестиционного фонда.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В случае обнаружения нарушений одного из вышеперечисленных требований Специализи</w:t>
      </w:r>
      <w:r w:rsidR="00617019" w:rsidRPr="007377D0">
        <w:rPr>
          <w:rFonts w:ascii="Times New Roman" w:hAnsi="Times New Roman"/>
          <w:color w:val="000000"/>
          <w:sz w:val="24"/>
          <w:szCs w:val="24"/>
        </w:rPr>
        <w:t>рованный депозитарий формирует у</w:t>
      </w:r>
      <w:r w:rsidRPr="007377D0">
        <w:rPr>
          <w:rFonts w:ascii="Times New Roman" w:hAnsi="Times New Roman"/>
          <w:color w:val="000000"/>
          <w:sz w:val="24"/>
          <w:szCs w:val="24"/>
        </w:rPr>
        <w:t xml:space="preserve">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 xml:space="preserve">5.1.3 настоящего Регламента. </w:t>
      </w:r>
    </w:p>
    <w:p w:rsidR="00B77367" w:rsidRPr="007377D0" w:rsidRDefault="00B77367" w:rsidP="00255779">
      <w:pPr>
        <w:pStyle w:val="3"/>
        <w:spacing w:before="0" w:line="240" w:lineRule="auto"/>
        <w:ind w:firstLine="709"/>
        <w:jc w:val="both"/>
        <w:rPr>
          <w:rFonts w:ascii="Times New Roman" w:hAnsi="Times New Roman"/>
          <w:color w:val="000000"/>
          <w:sz w:val="24"/>
          <w:szCs w:val="24"/>
        </w:rPr>
      </w:pPr>
      <w:bookmarkStart w:id="36" w:name="_Toc459395228"/>
      <w:r w:rsidRPr="007377D0">
        <w:rPr>
          <w:rFonts w:ascii="Times New Roman" w:hAnsi="Times New Roman"/>
          <w:color w:val="000000"/>
          <w:sz w:val="24"/>
          <w:szCs w:val="24"/>
        </w:rPr>
        <w:t xml:space="preserve">5.6.6.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выдачей инвестиционных паев ПИФ после завершения формирования ПИФ</w:t>
      </w:r>
      <w:bookmarkEnd w:id="36"/>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 xml:space="preserve">На основании заявок на приобретение инвестиционных паев, решения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о выдаче дополнительных инвестиционных паев закрытого ПИФ, копий отчетов держателя реестра владельцев инвестиционных паев и копий выписок по банковским счетам ПИФ, выписок по транзитному счету, а также копий документов и сведений (информации) в отношении имущества (кроме денежных средств), переданного в оплату инвестиционных паев закрытого ПИФ, полученных от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Специализированный</w:t>
      </w:r>
      <w:proofErr w:type="gramEnd"/>
      <w:r w:rsidRPr="007377D0">
        <w:rPr>
          <w:rFonts w:ascii="Times New Roman" w:hAnsi="Times New Roman"/>
          <w:color w:val="000000"/>
          <w:sz w:val="24"/>
          <w:szCs w:val="24"/>
        </w:rPr>
        <w:t xml:space="preserve"> депозитарий осуществляет контроль, в том числе: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порядка передачи имущества в оплату инвестиционных паев ПИФ требованиям законодательства Российской Федерации, Правилам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lastRenderedPageBreak/>
        <w:t xml:space="preserve">- контроль соблюдения требований к порядку и срокам выдачи инвестиционных паев, установленных законодательством Российской Федерации и Правилами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за соблюдение сроков приема заявок и оплаты инвестиционных паев;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правильностью определения количества выдаваемых инвестиционных паев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соответствием количества выданных инвестиционных паев закрытого ПИФ количеству инвестиционных паев, предусмотренному Правилами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УК порядка и сроков возврата имущества и доходов лицам, передавшим указанное имущество в оплату инвестиционных паев, в случае если включение данного имущества в состав ПИФ противоречит требованиям законодательства Российской Федерации и Правил ДУ ПИФ. </w:t>
      </w:r>
    </w:p>
    <w:p w:rsidR="00B77367" w:rsidRPr="007377D0" w:rsidRDefault="00B77367" w:rsidP="00B77367">
      <w:pPr>
        <w:tabs>
          <w:tab w:val="left" w:pos="993"/>
        </w:tabs>
        <w:suppressAutoHyphens/>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нарушений одного из вышеперечисленных требований Специализированный депозитарий формирует </w:t>
      </w:r>
      <w:r w:rsidR="00617019" w:rsidRPr="007377D0">
        <w:rPr>
          <w:rFonts w:ascii="Times New Roman" w:hAnsi="Times New Roman"/>
          <w:color w:val="000000"/>
          <w:sz w:val="24"/>
          <w:szCs w:val="24"/>
        </w:rPr>
        <w:t>у</w:t>
      </w:r>
      <w:r w:rsidRPr="007377D0">
        <w:rPr>
          <w:rFonts w:ascii="Times New Roman" w:hAnsi="Times New Roman"/>
          <w:color w:val="000000"/>
          <w:sz w:val="24"/>
          <w:szCs w:val="24"/>
        </w:rPr>
        <w:t xml:space="preserve">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5.1.3 настоящего Регламента.</w:t>
      </w:r>
    </w:p>
    <w:p w:rsidR="00B77367" w:rsidRPr="007377D0" w:rsidRDefault="00B77367" w:rsidP="00255779">
      <w:pPr>
        <w:pStyle w:val="3"/>
        <w:spacing w:before="0" w:line="240" w:lineRule="auto"/>
        <w:ind w:firstLine="709"/>
        <w:rPr>
          <w:rFonts w:ascii="Times New Roman" w:hAnsi="Times New Roman"/>
          <w:color w:val="000000"/>
          <w:sz w:val="24"/>
          <w:szCs w:val="24"/>
        </w:rPr>
      </w:pPr>
      <w:bookmarkStart w:id="37" w:name="_Toc459395229"/>
      <w:r w:rsidRPr="007377D0">
        <w:rPr>
          <w:rFonts w:ascii="Times New Roman" w:hAnsi="Times New Roman"/>
          <w:color w:val="000000"/>
          <w:sz w:val="24"/>
          <w:szCs w:val="24"/>
        </w:rPr>
        <w:t xml:space="preserve">5.6.7.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правил погашения инвестиционных паев</w:t>
      </w:r>
      <w:bookmarkEnd w:id="37"/>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 xml:space="preserve">На основании распоряжения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(в том числе в случаях погашения инвестиционных паев без заявления владельцем инвестиционных паев требования об их погашении), заявок на погашение инвестиционных паев, копий отчетов держателя реестра владельцев инвестиционных паев и копий выписок по банковским счетам ПИФ, полученных от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Специализированный депозитарий осуществляет контроль, в том числе: </w:t>
      </w:r>
      <w:proofErr w:type="gramEnd"/>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требований к порядку и срокам погашения инвестиционных паев, установленных законодательством Российской Федерации и Правилами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количества погашаемых инвестиционных паев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своевременность выплаты денежной компенсации в связи с погашением инвестиционных паев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случае обнаружения нарушений одного из вышеперечисленных требований Специализированный депозитарий формирует </w:t>
      </w:r>
      <w:r w:rsidR="00617019" w:rsidRPr="007377D0">
        <w:rPr>
          <w:rFonts w:ascii="Times New Roman" w:hAnsi="Times New Roman"/>
          <w:color w:val="000000"/>
          <w:sz w:val="24"/>
          <w:szCs w:val="24"/>
        </w:rPr>
        <w:t>у</w:t>
      </w:r>
      <w:r w:rsidRPr="007377D0">
        <w:rPr>
          <w:rFonts w:ascii="Times New Roman" w:hAnsi="Times New Roman"/>
          <w:color w:val="000000"/>
          <w:sz w:val="24"/>
          <w:szCs w:val="24"/>
        </w:rPr>
        <w:t xml:space="preserve">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 xml:space="preserve">5.1.3 настоящего Регламента. </w:t>
      </w:r>
    </w:p>
    <w:p w:rsidR="00B77367" w:rsidRPr="007377D0" w:rsidRDefault="00B77367" w:rsidP="00255779">
      <w:pPr>
        <w:pStyle w:val="3"/>
        <w:spacing w:before="0" w:line="240" w:lineRule="auto"/>
        <w:ind w:firstLine="709"/>
        <w:rPr>
          <w:rFonts w:ascii="Times New Roman" w:hAnsi="Times New Roman"/>
          <w:color w:val="000000"/>
          <w:sz w:val="24"/>
          <w:szCs w:val="24"/>
        </w:rPr>
      </w:pPr>
      <w:bookmarkStart w:id="38" w:name="_Toc459395230"/>
      <w:r w:rsidRPr="007377D0">
        <w:rPr>
          <w:rFonts w:ascii="Times New Roman" w:hAnsi="Times New Roman"/>
          <w:color w:val="000000"/>
          <w:sz w:val="24"/>
          <w:szCs w:val="24"/>
        </w:rPr>
        <w:t xml:space="preserve">5.6.8.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порядка обмена инвестиционных паев</w:t>
      </w:r>
      <w:bookmarkEnd w:id="38"/>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На основании заявок на обмен инвестиционных паев, копий отчетов держателя реестра владельцев инвестиционных паев, копий выписок по банковским счетам ПИФ, полученных от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Специализированный депозитарий осуществляет контроль, в том числе: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требований к порядку и срокам обмена инвестиционных паев, установленных законодательством Российской Федерации и Правилами ДУ ПИФ;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определения стоимости имущества, передаваемого из одного ПИФ в состав другого ПИФ при обмене инвестиционных паев;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количества погашаемых инвестиционных паев ПИФ, паи которого обмениваются, и количества выдаваемых инвестиционных паев ПИФ, на паи которого производится обмен.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В случае обнаружения нарушений одного из вышеперечисленных требований Специализи</w:t>
      </w:r>
      <w:r w:rsidR="00617019" w:rsidRPr="007377D0">
        <w:rPr>
          <w:rFonts w:ascii="Times New Roman" w:hAnsi="Times New Roman"/>
          <w:color w:val="000000"/>
          <w:sz w:val="24"/>
          <w:szCs w:val="24"/>
        </w:rPr>
        <w:t>рованный депозитарий формирует у</w:t>
      </w:r>
      <w:r w:rsidRPr="007377D0">
        <w:rPr>
          <w:rFonts w:ascii="Times New Roman" w:hAnsi="Times New Roman"/>
          <w:color w:val="000000"/>
          <w:sz w:val="24"/>
          <w:szCs w:val="24"/>
        </w:rPr>
        <w:t xml:space="preserve">ведомление о выявлении нарушения (несоответствия) в соответствии с процедурами, указанными в </w:t>
      </w:r>
      <w:r w:rsidR="00C8443B" w:rsidRPr="007377D0">
        <w:rPr>
          <w:rFonts w:ascii="Times New Roman" w:hAnsi="Times New Roman"/>
          <w:color w:val="000000"/>
          <w:sz w:val="24"/>
          <w:szCs w:val="24"/>
        </w:rPr>
        <w:t xml:space="preserve">пункте </w:t>
      </w:r>
      <w:r w:rsidRPr="007377D0">
        <w:rPr>
          <w:rFonts w:ascii="Times New Roman" w:hAnsi="Times New Roman"/>
          <w:color w:val="000000"/>
          <w:sz w:val="24"/>
          <w:szCs w:val="24"/>
        </w:rPr>
        <w:t xml:space="preserve">5.1.3 настоящего Регламента. </w:t>
      </w:r>
    </w:p>
    <w:p w:rsidR="00B77367" w:rsidRPr="007377D0" w:rsidRDefault="00B77367" w:rsidP="00255779">
      <w:pPr>
        <w:pStyle w:val="3"/>
        <w:spacing w:before="0" w:line="240" w:lineRule="auto"/>
        <w:ind w:firstLine="709"/>
        <w:rPr>
          <w:rFonts w:ascii="Times New Roman" w:hAnsi="Times New Roman"/>
          <w:color w:val="000000"/>
          <w:sz w:val="24"/>
          <w:szCs w:val="24"/>
        </w:rPr>
      </w:pPr>
      <w:bookmarkStart w:id="39" w:name="_Toc459395231"/>
      <w:r w:rsidRPr="007377D0">
        <w:rPr>
          <w:rFonts w:ascii="Times New Roman" w:hAnsi="Times New Roman"/>
          <w:color w:val="000000"/>
          <w:sz w:val="24"/>
          <w:szCs w:val="24"/>
        </w:rPr>
        <w:lastRenderedPageBreak/>
        <w:t xml:space="preserve">5.6.9. Особенности осуществления деятельности специализированного депозитария при обмене инвестиционных паев по решению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ОПИФ</w:t>
      </w:r>
      <w:bookmarkEnd w:id="39"/>
      <w:r w:rsidRPr="007377D0">
        <w:rPr>
          <w:rFonts w:ascii="Times New Roman" w:hAnsi="Times New Roman"/>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 xml:space="preserve">На основании решения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ОПИФ об обмене инвестиционных паев путем конвертации в инвестиционные паи другого ОПИФ, копий отчетов держателя реестра владельцев инвестиционных паев, копий выписок по банковским счетам ПИФ, копий выписок депозитария, а также копий документов и сведений (информации) в отношении имущества (кроме денежных средств), переданного в процессе объединения имущества присоединяемого ОПИФ и ОПИФ, к которому осуществляется присоединение, полученных от</w:t>
      </w:r>
      <w:proofErr w:type="gramEnd"/>
      <w:r w:rsidRPr="007377D0">
        <w:rPr>
          <w:rFonts w:ascii="Times New Roman" w:hAnsi="Times New Roman"/>
          <w:color w:val="000000"/>
          <w:sz w:val="24"/>
          <w:szCs w:val="24"/>
        </w:rPr>
        <w:t xml:space="preserve"> </w:t>
      </w:r>
      <w:r w:rsidR="00FA4276" w:rsidRPr="007377D0">
        <w:rPr>
          <w:rFonts w:ascii="Times New Roman" w:hAnsi="Times New Roman"/>
          <w:color w:val="000000"/>
          <w:sz w:val="24"/>
          <w:szCs w:val="24"/>
        </w:rPr>
        <w:t>УК</w:t>
      </w:r>
      <w:r w:rsidRPr="007377D0">
        <w:rPr>
          <w:rFonts w:ascii="Times New Roman" w:hAnsi="Times New Roman"/>
          <w:color w:val="000000"/>
          <w:sz w:val="24"/>
          <w:szCs w:val="24"/>
        </w:rPr>
        <w:t xml:space="preserve"> ПИФ, Специализированный депозитарий осуществляет контроль, в том числе: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соблюдения требований к порядку и срокам приостановления приема заявок на приобретение, погашение и обмен инвестиционных паев присоединяемого ОПИФ, а также приема заявок на приобретение, погашение и обмен инвестиционных паев ОПИФ, к которому осуществляется присоединение;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срока объединения имущества присоединяемого ОПИФ с имуществом ОПИФ, к которому осуществляется присоединение, установленного законодательством Российской Федерации;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правильности определения стоимости имущества, передаваемого </w:t>
      </w:r>
      <w:proofErr w:type="gramStart"/>
      <w:r w:rsidRPr="007377D0">
        <w:rPr>
          <w:rFonts w:ascii="Times New Roman" w:hAnsi="Times New Roman"/>
          <w:color w:val="000000"/>
          <w:sz w:val="24"/>
          <w:szCs w:val="24"/>
        </w:rPr>
        <w:t>из</w:t>
      </w:r>
      <w:proofErr w:type="gramEnd"/>
      <w:r w:rsidRPr="007377D0">
        <w:rPr>
          <w:rFonts w:ascii="Times New Roman" w:hAnsi="Times New Roman"/>
          <w:color w:val="000000"/>
          <w:sz w:val="24"/>
          <w:szCs w:val="24"/>
        </w:rPr>
        <w:t xml:space="preserve"> присоединяемого ОПИФ в состав другого ОПИФ, к которому осуществляется присоединение;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срока конвертации инвестиционных паев присоединяемого ОПИФ в инвестиционные паи ОПИФ, к </w:t>
      </w:r>
      <w:proofErr w:type="gramStart"/>
      <w:r w:rsidRPr="007377D0">
        <w:rPr>
          <w:rFonts w:ascii="Times New Roman" w:hAnsi="Times New Roman"/>
          <w:color w:val="000000"/>
          <w:sz w:val="24"/>
          <w:szCs w:val="24"/>
        </w:rPr>
        <w:t>которому</w:t>
      </w:r>
      <w:proofErr w:type="gramEnd"/>
      <w:r w:rsidRPr="007377D0">
        <w:rPr>
          <w:rFonts w:ascii="Times New Roman" w:hAnsi="Times New Roman"/>
          <w:color w:val="000000"/>
          <w:sz w:val="24"/>
          <w:szCs w:val="24"/>
        </w:rPr>
        <w:t xml:space="preserve"> осуществляется присоединение;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контроль количества погашаемых инвестиционных паев присоединяемого ОПИФ и количества выдаваемых инвестиционных паев ОПИФ, к которому осуществляется присоединение при осуществлении конвертации паев;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правильностью составления, соблюдением порядка и сроков предоставления отчета об объединении имущества ОПИФ в Банк России, установленных законодательством Российской Федерации. </w:t>
      </w:r>
    </w:p>
    <w:p w:rsidR="00B77367" w:rsidRPr="007377D0" w:rsidRDefault="00B77367" w:rsidP="00B77367">
      <w:pPr>
        <w:pStyle w:val="Default"/>
        <w:ind w:firstLine="709"/>
        <w:jc w:val="both"/>
        <w:rPr>
          <w:rFonts w:ascii="Times New Roman" w:hAnsi="Times New Roman" w:cs="Times New Roman"/>
        </w:rPr>
      </w:pPr>
      <w:r w:rsidRPr="007377D0">
        <w:rPr>
          <w:rFonts w:ascii="Times New Roman" w:hAnsi="Times New Roman" w:cs="Times New Roman"/>
        </w:rPr>
        <w:t xml:space="preserve">В случае обнаружения нарушений одного из вышеперечисленных требований Специализированный депозитарий формирует </w:t>
      </w:r>
      <w:r w:rsidR="00617019" w:rsidRPr="007377D0">
        <w:rPr>
          <w:rFonts w:ascii="Times New Roman" w:hAnsi="Times New Roman" w:cs="Times New Roman"/>
        </w:rPr>
        <w:t>у</w:t>
      </w:r>
      <w:r w:rsidRPr="007377D0">
        <w:rPr>
          <w:rFonts w:ascii="Times New Roman" w:hAnsi="Times New Roman" w:cs="Times New Roman"/>
        </w:rPr>
        <w:t>ведомление о выявлении нарушения (несоответствия) в соответствии с процедурами, указанными в п.</w:t>
      </w:r>
      <w:r w:rsidR="00617019" w:rsidRPr="007377D0">
        <w:rPr>
          <w:rFonts w:ascii="Times New Roman" w:hAnsi="Times New Roman" w:cs="Times New Roman"/>
        </w:rPr>
        <w:t>5</w:t>
      </w:r>
      <w:r w:rsidRPr="007377D0">
        <w:rPr>
          <w:rFonts w:ascii="Times New Roman" w:hAnsi="Times New Roman" w:cs="Times New Roman"/>
        </w:rPr>
        <w:t xml:space="preserve">.1.3 настоящего Регламента. </w:t>
      </w:r>
    </w:p>
    <w:p w:rsidR="00B77367" w:rsidRPr="007377D0" w:rsidRDefault="000C1E77" w:rsidP="001B186D">
      <w:pPr>
        <w:pStyle w:val="2"/>
        <w:tabs>
          <w:tab w:val="left" w:pos="1276"/>
        </w:tabs>
        <w:spacing w:before="0" w:after="0"/>
        <w:ind w:firstLine="709"/>
        <w:rPr>
          <w:i w:val="0"/>
          <w:color w:val="000000"/>
          <w:sz w:val="24"/>
          <w:szCs w:val="24"/>
        </w:rPr>
      </w:pPr>
      <w:bookmarkStart w:id="40" w:name="_Toc459395232"/>
      <w:r w:rsidRPr="007377D0">
        <w:rPr>
          <w:bCs w:val="0"/>
          <w:i w:val="0"/>
          <w:color w:val="000000"/>
          <w:sz w:val="24"/>
          <w:szCs w:val="24"/>
        </w:rPr>
        <w:t>5</w:t>
      </w:r>
      <w:r w:rsidR="007656DB" w:rsidRPr="007377D0">
        <w:rPr>
          <w:bCs w:val="0"/>
          <w:i w:val="0"/>
          <w:color w:val="000000"/>
          <w:sz w:val="24"/>
          <w:szCs w:val="24"/>
        </w:rPr>
        <w:t xml:space="preserve">.7. </w:t>
      </w:r>
      <w:r w:rsidR="00B77367" w:rsidRPr="007377D0">
        <w:rPr>
          <w:bCs w:val="0"/>
          <w:i w:val="0"/>
          <w:color w:val="000000"/>
          <w:sz w:val="24"/>
          <w:szCs w:val="24"/>
        </w:rPr>
        <w:t xml:space="preserve">Согласование Специализированным депозитарием документов </w:t>
      </w:r>
      <w:r w:rsidR="00A258A2" w:rsidRPr="007377D0">
        <w:rPr>
          <w:i w:val="0"/>
          <w:color w:val="000000"/>
          <w:sz w:val="24"/>
          <w:szCs w:val="24"/>
        </w:rPr>
        <w:t>НПФ/</w:t>
      </w:r>
      <w:r w:rsidR="00FA4276" w:rsidRPr="007377D0">
        <w:rPr>
          <w:i w:val="0"/>
          <w:color w:val="000000"/>
          <w:sz w:val="24"/>
          <w:szCs w:val="24"/>
        </w:rPr>
        <w:t xml:space="preserve"> УК</w:t>
      </w:r>
      <w:r w:rsidR="00A258A2" w:rsidRPr="007377D0">
        <w:rPr>
          <w:i w:val="0"/>
          <w:color w:val="000000"/>
          <w:sz w:val="24"/>
          <w:szCs w:val="24"/>
        </w:rPr>
        <w:t xml:space="preserve"> НПФ/ПИФ/АИФ</w:t>
      </w:r>
      <w:r w:rsidR="00A258A2" w:rsidRPr="007377D0">
        <w:rPr>
          <w:bCs w:val="0"/>
          <w:i w:val="0"/>
          <w:color w:val="000000"/>
          <w:sz w:val="24"/>
          <w:szCs w:val="24"/>
        </w:rPr>
        <w:t xml:space="preserve"> </w:t>
      </w:r>
      <w:r w:rsidR="00B77367" w:rsidRPr="007377D0">
        <w:rPr>
          <w:bCs w:val="0"/>
          <w:i w:val="0"/>
          <w:color w:val="000000"/>
          <w:sz w:val="24"/>
          <w:szCs w:val="24"/>
        </w:rPr>
        <w:t>в случаях, предусмотренных законодательством Российской Федерации</w:t>
      </w:r>
      <w:bookmarkEnd w:id="40"/>
      <w:r w:rsidR="00B77367" w:rsidRPr="007377D0">
        <w:rPr>
          <w:bCs w:val="0"/>
          <w:i w:val="0"/>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В случаях, предусмотренных законодательством Российской Федерации, Специализированный депозитарий осуществляет согласование документов (в том числе отчетных форм), предоставляемых </w:t>
      </w:r>
      <w:r w:rsidR="00A258A2" w:rsidRPr="007377D0">
        <w:rPr>
          <w:rFonts w:ascii="Times New Roman" w:hAnsi="Times New Roman"/>
          <w:color w:val="000000"/>
          <w:sz w:val="24"/>
          <w:szCs w:val="24"/>
        </w:rPr>
        <w:t>НПФ/</w:t>
      </w:r>
      <w:r w:rsidR="00FA4276" w:rsidRPr="007377D0">
        <w:rPr>
          <w:rFonts w:ascii="Times New Roman" w:hAnsi="Times New Roman"/>
          <w:color w:val="000000"/>
          <w:sz w:val="24"/>
          <w:szCs w:val="24"/>
        </w:rPr>
        <w:t>УК</w:t>
      </w:r>
      <w:r w:rsidR="00A258A2" w:rsidRPr="007377D0">
        <w:rPr>
          <w:rFonts w:ascii="Times New Roman" w:hAnsi="Times New Roman"/>
          <w:color w:val="000000"/>
          <w:sz w:val="24"/>
          <w:szCs w:val="24"/>
        </w:rPr>
        <w:t xml:space="preserve"> НПФ/ПИФ/АИФ</w:t>
      </w:r>
      <w:r w:rsidRPr="007377D0">
        <w:rPr>
          <w:rFonts w:ascii="Times New Roman" w:hAnsi="Times New Roman"/>
          <w:color w:val="000000"/>
          <w:sz w:val="24"/>
          <w:szCs w:val="24"/>
        </w:rPr>
        <w:t xml:space="preserve">. Перечень, порядок и сроки предоставления </w:t>
      </w:r>
      <w:r w:rsidR="000465EE" w:rsidRPr="007377D0">
        <w:rPr>
          <w:rFonts w:ascii="Times New Roman" w:hAnsi="Times New Roman"/>
          <w:color w:val="000000"/>
          <w:sz w:val="24"/>
          <w:szCs w:val="24"/>
        </w:rPr>
        <w:t>НПФ/</w:t>
      </w:r>
      <w:r w:rsidR="00FA4276" w:rsidRPr="007377D0">
        <w:rPr>
          <w:rFonts w:ascii="Times New Roman" w:hAnsi="Times New Roman"/>
          <w:color w:val="000000"/>
          <w:sz w:val="24"/>
          <w:szCs w:val="24"/>
        </w:rPr>
        <w:t>УК</w:t>
      </w:r>
      <w:r w:rsidR="000465EE" w:rsidRPr="007377D0">
        <w:rPr>
          <w:rFonts w:ascii="Times New Roman" w:hAnsi="Times New Roman"/>
          <w:color w:val="000000"/>
          <w:sz w:val="24"/>
          <w:szCs w:val="24"/>
        </w:rPr>
        <w:t xml:space="preserve"> НПФ/ПИФ/АИФ </w:t>
      </w:r>
      <w:r w:rsidRPr="007377D0">
        <w:rPr>
          <w:rFonts w:ascii="Times New Roman" w:hAnsi="Times New Roman"/>
          <w:color w:val="000000"/>
          <w:sz w:val="24"/>
          <w:szCs w:val="24"/>
        </w:rPr>
        <w:t xml:space="preserve">(в том числе отчетных форм) в Специализированный депозитарий, а также порядок и сроки их согласования Специализированным депозитарием установлены в </w:t>
      </w:r>
      <w:r w:rsidR="00443B23" w:rsidRPr="007377D0">
        <w:rPr>
          <w:rFonts w:ascii="Times New Roman" w:hAnsi="Times New Roman"/>
          <w:color w:val="000000"/>
          <w:sz w:val="24"/>
          <w:szCs w:val="24"/>
        </w:rPr>
        <w:t>раздел</w:t>
      </w:r>
      <w:r w:rsidR="00761DB5" w:rsidRPr="007377D0">
        <w:rPr>
          <w:rFonts w:ascii="Times New Roman" w:hAnsi="Times New Roman"/>
          <w:color w:val="000000"/>
          <w:sz w:val="24"/>
          <w:szCs w:val="24"/>
        </w:rPr>
        <w:t>ах</w:t>
      </w:r>
      <w:r w:rsidR="00443B23" w:rsidRPr="007377D0">
        <w:rPr>
          <w:rFonts w:ascii="Times New Roman" w:hAnsi="Times New Roman"/>
          <w:color w:val="000000"/>
          <w:sz w:val="24"/>
          <w:szCs w:val="24"/>
        </w:rPr>
        <w:t xml:space="preserve"> 15</w:t>
      </w:r>
      <w:r w:rsidR="00761DB5" w:rsidRPr="007377D0">
        <w:rPr>
          <w:rFonts w:ascii="Times New Roman" w:hAnsi="Times New Roman"/>
          <w:color w:val="000000"/>
          <w:sz w:val="24"/>
          <w:szCs w:val="24"/>
        </w:rPr>
        <w:t xml:space="preserve"> – 18</w:t>
      </w:r>
      <w:r w:rsidR="00443B23" w:rsidRPr="007377D0">
        <w:rPr>
          <w:rFonts w:ascii="Times New Roman" w:hAnsi="Times New Roman"/>
          <w:color w:val="000000"/>
          <w:sz w:val="24"/>
          <w:szCs w:val="24"/>
        </w:rPr>
        <w:t xml:space="preserve"> настоящего Регламента</w:t>
      </w:r>
      <w:r w:rsidRPr="007377D0">
        <w:rPr>
          <w:rFonts w:ascii="Times New Roman" w:hAnsi="Times New Roman"/>
          <w:color w:val="000000"/>
          <w:sz w:val="24"/>
          <w:szCs w:val="24"/>
        </w:rPr>
        <w:t xml:space="preserve">. </w:t>
      </w:r>
    </w:p>
    <w:p w:rsidR="00B77367" w:rsidRPr="007377D0" w:rsidRDefault="000C1E77" w:rsidP="00255779">
      <w:pPr>
        <w:pStyle w:val="2"/>
        <w:spacing w:before="0" w:after="0"/>
        <w:ind w:firstLine="709"/>
        <w:rPr>
          <w:i w:val="0"/>
          <w:color w:val="000000"/>
          <w:sz w:val="24"/>
          <w:szCs w:val="24"/>
        </w:rPr>
      </w:pPr>
      <w:bookmarkStart w:id="41" w:name="_Toc459395233"/>
      <w:r w:rsidRPr="007377D0">
        <w:rPr>
          <w:bCs w:val="0"/>
          <w:i w:val="0"/>
          <w:color w:val="000000"/>
          <w:sz w:val="24"/>
          <w:szCs w:val="24"/>
        </w:rPr>
        <w:t>5</w:t>
      </w:r>
      <w:r w:rsidR="00B77367" w:rsidRPr="007377D0">
        <w:rPr>
          <w:bCs w:val="0"/>
          <w:i w:val="0"/>
          <w:color w:val="000000"/>
          <w:sz w:val="24"/>
          <w:szCs w:val="24"/>
        </w:rPr>
        <w:t>.8. Порядок выполнения информационных операций</w:t>
      </w:r>
      <w:bookmarkEnd w:id="41"/>
      <w:r w:rsidR="00B77367" w:rsidRPr="007377D0">
        <w:rPr>
          <w:bCs w:val="0"/>
          <w:i w:val="0"/>
          <w:color w:val="000000"/>
          <w:sz w:val="24"/>
          <w:szCs w:val="24"/>
        </w:rPr>
        <w:t xml:space="preserve">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предоставляет в Банк России отчетность в порядке и сроки, установленные законодательством Российской Федерации. </w:t>
      </w:r>
    </w:p>
    <w:p w:rsidR="00B77367" w:rsidRPr="007377D0" w:rsidRDefault="00B77367" w:rsidP="00B7736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Специализированный депозитарий при поступлении отчетности Клиента, подлежащей в соответствии с законодательством Российской Федерации подписанию Специализированным депозитарием, сверяет данные, содержащиеся в отчетности Клиента, с данными Специализированного депозитария и при отсутствии расхождений подписывает данную отчетность. </w:t>
      </w:r>
    </w:p>
    <w:p w:rsidR="00B77367" w:rsidRPr="007377D0" w:rsidRDefault="00B77367" w:rsidP="00B77367">
      <w:pPr>
        <w:tabs>
          <w:tab w:val="left" w:pos="993"/>
        </w:tabs>
        <w:suppressAutoHyphens/>
        <w:spacing w:after="0" w:line="240" w:lineRule="auto"/>
        <w:ind w:firstLine="709"/>
        <w:jc w:val="both"/>
        <w:rPr>
          <w:rFonts w:ascii="Times New Roman" w:hAnsi="Times New Roman"/>
          <w:b/>
          <w:sz w:val="24"/>
          <w:szCs w:val="24"/>
        </w:rPr>
      </w:pPr>
      <w:r w:rsidRPr="007377D0">
        <w:rPr>
          <w:rFonts w:ascii="Times New Roman" w:hAnsi="Times New Roman"/>
          <w:color w:val="000000"/>
          <w:sz w:val="24"/>
          <w:szCs w:val="24"/>
        </w:rPr>
        <w:t>Специализированный депозитарий предоставляет ревизионной комиссии (ревизору) АИФ, аудитору ПИФ, ревизионной комиссии НПФ документы, необходимые для их деятельности.</w:t>
      </w:r>
    </w:p>
    <w:p w:rsidR="000C1E77" w:rsidRPr="007377D0" w:rsidRDefault="002C6585" w:rsidP="00255779">
      <w:pPr>
        <w:pStyle w:val="1"/>
        <w:spacing w:before="240" w:after="240" w:line="240" w:lineRule="auto"/>
        <w:ind w:firstLine="709"/>
        <w:jc w:val="both"/>
        <w:rPr>
          <w:rFonts w:ascii="Times New Roman" w:hAnsi="Times New Roman"/>
          <w:color w:val="000000"/>
          <w:sz w:val="24"/>
          <w:szCs w:val="24"/>
        </w:rPr>
      </w:pPr>
      <w:bookmarkStart w:id="42" w:name="_Toc459395234"/>
      <w:r w:rsidRPr="007377D0">
        <w:rPr>
          <w:rFonts w:ascii="Times New Roman" w:hAnsi="Times New Roman"/>
          <w:bCs w:val="0"/>
          <w:color w:val="000000"/>
          <w:sz w:val="24"/>
          <w:szCs w:val="24"/>
        </w:rPr>
        <w:lastRenderedPageBreak/>
        <w:t>Раздел 6</w:t>
      </w:r>
      <w:r w:rsidR="000C1E77" w:rsidRPr="007377D0">
        <w:rPr>
          <w:rFonts w:ascii="Times New Roman" w:hAnsi="Times New Roman"/>
          <w:bCs w:val="0"/>
          <w:color w:val="000000"/>
          <w:sz w:val="24"/>
          <w:szCs w:val="24"/>
        </w:rPr>
        <w:t xml:space="preserve">. </w:t>
      </w:r>
      <w:r w:rsidRPr="007377D0">
        <w:rPr>
          <w:rFonts w:ascii="Times New Roman" w:hAnsi="Times New Roman"/>
          <w:bCs w:val="0"/>
          <w:color w:val="000000"/>
          <w:sz w:val="24"/>
          <w:szCs w:val="24"/>
        </w:rPr>
        <w:t xml:space="preserve">Контроль за соблюдением установленных порядка и срока </w:t>
      </w:r>
      <w:proofErr w:type="gramStart"/>
      <w:r w:rsidRPr="007377D0">
        <w:rPr>
          <w:rFonts w:ascii="Times New Roman" w:hAnsi="Times New Roman"/>
          <w:bCs w:val="0"/>
          <w:color w:val="000000"/>
          <w:sz w:val="24"/>
          <w:szCs w:val="24"/>
        </w:rPr>
        <w:t>проведения общего собрания владельцев инвестиционных паев закрытого паевого инвестиционного фонда</w:t>
      </w:r>
      <w:bookmarkEnd w:id="42"/>
      <w:proofErr w:type="gramEnd"/>
      <w:r w:rsidRPr="007377D0">
        <w:rPr>
          <w:rFonts w:ascii="Times New Roman" w:hAnsi="Times New Roman"/>
          <w:bCs w:val="0"/>
          <w:color w:val="000000"/>
          <w:sz w:val="24"/>
          <w:szCs w:val="24"/>
        </w:rPr>
        <w:t xml:space="preserve"> </w:t>
      </w:r>
    </w:p>
    <w:p w:rsidR="000C1E77" w:rsidRPr="007377D0" w:rsidRDefault="002C6585" w:rsidP="002C6585">
      <w:pPr>
        <w:pStyle w:val="Default"/>
        <w:ind w:firstLine="709"/>
        <w:jc w:val="both"/>
        <w:rPr>
          <w:rFonts w:ascii="Times New Roman" w:hAnsi="Times New Roman" w:cs="Times New Roman"/>
        </w:rPr>
      </w:pPr>
      <w:r w:rsidRPr="007377D0">
        <w:rPr>
          <w:rFonts w:ascii="Times New Roman" w:hAnsi="Times New Roman" w:cs="Times New Roman"/>
        </w:rPr>
        <w:t>6</w:t>
      </w:r>
      <w:r w:rsidR="000C1E77" w:rsidRPr="007377D0">
        <w:rPr>
          <w:rFonts w:ascii="Times New Roman" w:hAnsi="Times New Roman" w:cs="Times New Roman"/>
        </w:rPr>
        <w:t xml:space="preserve">.1. Специализированный депозитарий осуществляет </w:t>
      </w:r>
      <w:proofErr w:type="gramStart"/>
      <w:r w:rsidR="000C1E77" w:rsidRPr="007377D0">
        <w:rPr>
          <w:rFonts w:ascii="Times New Roman" w:hAnsi="Times New Roman" w:cs="Times New Roman"/>
        </w:rPr>
        <w:t>контроль за</w:t>
      </w:r>
      <w:proofErr w:type="gramEnd"/>
      <w:r w:rsidR="000C1E77" w:rsidRPr="007377D0">
        <w:rPr>
          <w:rFonts w:ascii="Times New Roman" w:hAnsi="Times New Roman" w:cs="Times New Roman"/>
        </w:rPr>
        <w:t xml:space="preserve"> соблюдением УК ПИФ установленных порядка и срока проведения общего собрания владельцев инвестиционных паев ПИФ в соответствии с правилами, установленными законодательством Российской Федерации, а также Правилами ДУ ПИФ. </w:t>
      </w:r>
    </w:p>
    <w:p w:rsidR="000C1E77" w:rsidRPr="007377D0" w:rsidRDefault="002C658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6</w:t>
      </w:r>
      <w:r w:rsidR="000C1E77" w:rsidRPr="007377D0">
        <w:rPr>
          <w:rFonts w:ascii="Times New Roman" w:hAnsi="Times New Roman"/>
          <w:color w:val="000000"/>
          <w:sz w:val="24"/>
          <w:szCs w:val="24"/>
        </w:rPr>
        <w:t xml:space="preserve">.2. </w:t>
      </w:r>
      <w:proofErr w:type="gramStart"/>
      <w:r w:rsidR="000C1E77" w:rsidRPr="007377D0">
        <w:rPr>
          <w:rFonts w:ascii="Times New Roman" w:hAnsi="Times New Roman"/>
          <w:color w:val="000000"/>
          <w:sz w:val="24"/>
          <w:szCs w:val="24"/>
        </w:rPr>
        <w:t>Общее собрание владельцев инвестиционных паев закрытого ПИФ для принятия решения о передаче прав и обязанностей по договору довери</w:t>
      </w:r>
      <w:r w:rsidR="00FA4276" w:rsidRPr="007377D0">
        <w:rPr>
          <w:rFonts w:ascii="Times New Roman" w:hAnsi="Times New Roman"/>
          <w:color w:val="000000"/>
          <w:sz w:val="24"/>
          <w:szCs w:val="24"/>
        </w:rPr>
        <w:t>тельного управления ПИФ другой у</w:t>
      </w:r>
      <w:r w:rsidR="000C1E77" w:rsidRPr="007377D0">
        <w:rPr>
          <w:rFonts w:ascii="Times New Roman" w:hAnsi="Times New Roman"/>
          <w:color w:val="000000"/>
          <w:sz w:val="24"/>
          <w:szCs w:val="24"/>
        </w:rPr>
        <w:t xml:space="preserve">правляющей компании, в том числе определенной по итогам конкурса, проведенного Специализированным депозитарием, созывается и проводится Специализированным депозитарием в соответствии с правилами, установленными законодательством Российской Федерации, а также Правилами ДУ ПИФ. </w:t>
      </w:r>
      <w:proofErr w:type="gramEnd"/>
    </w:p>
    <w:p w:rsidR="000C1E77" w:rsidRPr="007377D0" w:rsidRDefault="002C6585" w:rsidP="00255779">
      <w:pPr>
        <w:pStyle w:val="1"/>
        <w:spacing w:before="240" w:after="240" w:line="240" w:lineRule="auto"/>
        <w:ind w:firstLine="709"/>
        <w:jc w:val="both"/>
        <w:rPr>
          <w:rFonts w:ascii="Times New Roman" w:hAnsi="Times New Roman"/>
          <w:color w:val="000000"/>
          <w:sz w:val="24"/>
          <w:szCs w:val="24"/>
        </w:rPr>
      </w:pPr>
      <w:bookmarkStart w:id="43" w:name="_Toc459395235"/>
      <w:r w:rsidRPr="007377D0">
        <w:rPr>
          <w:rFonts w:ascii="Times New Roman" w:hAnsi="Times New Roman"/>
          <w:bCs w:val="0"/>
          <w:color w:val="000000"/>
          <w:sz w:val="24"/>
          <w:szCs w:val="24"/>
        </w:rPr>
        <w:t>Раздел 7</w:t>
      </w:r>
      <w:r w:rsidR="000C1E77" w:rsidRPr="007377D0">
        <w:rPr>
          <w:rFonts w:ascii="Times New Roman" w:hAnsi="Times New Roman"/>
          <w:bCs w:val="0"/>
          <w:color w:val="000000"/>
          <w:sz w:val="24"/>
          <w:szCs w:val="24"/>
        </w:rPr>
        <w:t xml:space="preserve">. </w:t>
      </w:r>
      <w:proofErr w:type="gramStart"/>
      <w:r w:rsidRPr="007377D0">
        <w:rPr>
          <w:rFonts w:ascii="Times New Roman" w:hAnsi="Times New Roman"/>
          <w:bCs w:val="0"/>
          <w:color w:val="000000"/>
          <w:sz w:val="24"/>
          <w:szCs w:val="24"/>
        </w:rPr>
        <w:t xml:space="preserve">Контроль </w:t>
      </w:r>
      <w:r w:rsidR="00FE2A25" w:rsidRPr="007377D0">
        <w:rPr>
          <w:rFonts w:ascii="Times New Roman" w:hAnsi="Times New Roman"/>
          <w:bCs w:val="0"/>
          <w:color w:val="000000"/>
          <w:sz w:val="24"/>
          <w:szCs w:val="24"/>
        </w:rPr>
        <w:t>за</w:t>
      </w:r>
      <w:proofErr w:type="gramEnd"/>
      <w:r w:rsidR="00FE2A25" w:rsidRPr="007377D0">
        <w:rPr>
          <w:rFonts w:ascii="Times New Roman" w:hAnsi="Times New Roman"/>
          <w:bCs w:val="0"/>
          <w:color w:val="000000"/>
          <w:sz w:val="24"/>
          <w:szCs w:val="24"/>
        </w:rPr>
        <w:t xml:space="preserve"> процедурой прекращения ПИФ, особенно</w:t>
      </w:r>
      <w:r w:rsidR="00BD075D" w:rsidRPr="007377D0">
        <w:rPr>
          <w:rFonts w:ascii="Times New Roman" w:hAnsi="Times New Roman"/>
          <w:bCs w:val="0"/>
          <w:color w:val="000000"/>
          <w:sz w:val="24"/>
          <w:szCs w:val="24"/>
        </w:rPr>
        <w:t xml:space="preserve">сти осуществления деятельности </w:t>
      </w:r>
      <w:r w:rsidR="00FE2A25" w:rsidRPr="007377D0">
        <w:rPr>
          <w:rFonts w:ascii="Times New Roman" w:hAnsi="Times New Roman"/>
          <w:bCs w:val="0"/>
          <w:color w:val="000000"/>
          <w:sz w:val="24"/>
          <w:szCs w:val="24"/>
        </w:rPr>
        <w:t>специализированного депозитария при осуществлении Специализированным депозитарием функций лица, осуществляющего прекращение ПИФ</w:t>
      </w:r>
      <w:bookmarkEnd w:id="43"/>
      <w:r w:rsidR="00FE2A25" w:rsidRPr="007377D0">
        <w:rPr>
          <w:rFonts w:ascii="Times New Roman" w:hAnsi="Times New Roman"/>
          <w:bCs w:val="0"/>
          <w:color w:val="000000"/>
          <w:sz w:val="24"/>
          <w:szCs w:val="24"/>
        </w:rPr>
        <w:t xml:space="preserve">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7</w:t>
      </w:r>
      <w:r w:rsidR="000C1E77" w:rsidRPr="007377D0">
        <w:rPr>
          <w:rFonts w:ascii="Times New Roman" w:hAnsi="Times New Roman"/>
          <w:color w:val="000000"/>
          <w:sz w:val="24"/>
          <w:szCs w:val="24"/>
        </w:rPr>
        <w:t xml:space="preserve">.1. Специализированный депозитарий осуществляет </w:t>
      </w:r>
      <w:proofErr w:type="gramStart"/>
      <w:r w:rsidR="000C1E77" w:rsidRPr="007377D0">
        <w:rPr>
          <w:rFonts w:ascii="Times New Roman" w:hAnsi="Times New Roman"/>
          <w:color w:val="000000"/>
          <w:sz w:val="24"/>
          <w:szCs w:val="24"/>
        </w:rPr>
        <w:t>контроль за</w:t>
      </w:r>
      <w:proofErr w:type="gramEnd"/>
      <w:r w:rsidR="000C1E77" w:rsidRPr="007377D0">
        <w:rPr>
          <w:rFonts w:ascii="Times New Roman" w:hAnsi="Times New Roman"/>
          <w:color w:val="000000"/>
          <w:sz w:val="24"/>
          <w:szCs w:val="24"/>
        </w:rPr>
        <w:t xml:space="preserve"> соблюдением УК ПИФ установленных порядка и срока прекращения ПИФ в соответствии с правилами, установленными законодательством Российской Федерации, а также Правилами ДУ ПИФ, в том числе: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предварительный </w:t>
      </w:r>
      <w:proofErr w:type="gramStart"/>
      <w:r w:rsidR="000C1E77" w:rsidRPr="007377D0">
        <w:rPr>
          <w:rFonts w:ascii="Times New Roman" w:hAnsi="Times New Roman"/>
          <w:color w:val="000000"/>
          <w:sz w:val="24"/>
          <w:szCs w:val="24"/>
        </w:rPr>
        <w:t>контроль за</w:t>
      </w:r>
      <w:proofErr w:type="gramEnd"/>
      <w:r w:rsidR="000C1E77" w:rsidRPr="007377D0">
        <w:rPr>
          <w:rFonts w:ascii="Times New Roman" w:hAnsi="Times New Roman"/>
          <w:color w:val="000000"/>
          <w:sz w:val="24"/>
          <w:szCs w:val="24"/>
        </w:rPr>
        <w:t xml:space="preserve"> распоряжением имуществом, составляющим ПИФ, с момента возникновения основания прекращения ПИФ в целях недопущения распоряжения указанным имуществом, за исключением его реализации и распределения в соответствии с требованиями Федерального закона «Об инвестиционных фондах»;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w:t>
      </w:r>
      <w:proofErr w:type="gramStart"/>
      <w:r w:rsidR="000C1E77" w:rsidRPr="007377D0">
        <w:rPr>
          <w:rFonts w:ascii="Times New Roman" w:hAnsi="Times New Roman"/>
          <w:color w:val="000000"/>
          <w:sz w:val="24"/>
          <w:szCs w:val="24"/>
        </w:rPr>
        <w:t>контроль за</w:t>
      </w:r>
      <w:proofErr w:type="gramEnd"/>
      <w:r w:rsidR="000C1E77" w:rsidRPr="007377D0">
        <w:rPr>
          <w:rFonts w:ascii="Times New Roman" w:hAnsi="Times New Roman"/>
          <w:color w:val="000000"/>
          <w:sz w:val="24"/>
          <w:szCs w:val="24"/>
        </w:rPr>
        <w:t xml:space="preserve"> соблюдением </w:t>
      </w:r>
      <w:r w:rsidR="00FA4276" w:rsidRPr="007377D0">
        <w:rPr>
          <w:rFonts w:ascii="Times New Roman" w:hAnsi="Times New Roman"/>
          <w:color w:val="000000"/>
          <w:sz w:val="24"/>
          <w:szCs w:val="24"/>
        </w:rPr>
        <w:t>УК</w:t>
      </w:r>
      <w:r w:rsidR="000C1E77" w:rsidRPr="007377D0">
        <w:rPr>
          <w:rFonts w:ascii="Times New Roman" w:hAnsi="Times New Roman"/>
          <w:color w:val="000000"/>
          <w:sz w:val="24"/>
          <w:szCs w:val="24"/>
        </w:rPr>
        <w:t xml:space="preserve"> иных установленных законодательством Российской Федерации требований к порядку и срокам прекращения ПИФ. </w:t>
      </w:r>
    </w:p>
    <w:p w:rsidR="000C1E77" w:rsidRPr="007377D0" w:rsidRDefault="000C1E77"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b/>
          <w:bCs/>
          <w:color w:val="000000"/>
          <w:sz w:val="24"/>
          <w:szCs w:val="24"/>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ПИФ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7</w:t>
      </w:r>
      <w:r w:rsidR="000C1E77" w:rsidRPr="007377D0">
        <w:rPr>
          <w:rFonts w:ascii="Times New Roman" w:hAnsi="Times New Roman"/>
          <w:color w:val="000000"/>
          <w:sz w:val="24"/>
          <w:szCs w:val="24"/>
        </w:rPr>
        <w:t xml:space="preserve">.2. Специализированный депозитарий осуществляет прекращение ПИФ в соответствии с требованиями законодательства Российской Федерации в случае: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аннулирования (прекращения действия) лицензии управляющей компан</w:t>
      </w:r>
      <w:proofErr w:type="gramStart"/>
      <w:r w:rsidR="000C1E77" w:rsidRPr="007377D0">
        <w:rPr>
          <w:rFonts w:ascii="Times New Roman" w:hAnsi="Times New Roman"/>
          <w:color w:val="000000"/>
          <w:sz w:val="24"/>
          <w:szCs w:val="24"/>
        </w:rPr>
        <w:t xml:space="preserve">ии у </w:t>
      </w:r>
      <w:r w:rsidR="00FA4276" w:rsidRPr="007377D0">
        <w:rPr>
          <w:rFonts w:ascii="Times New Roman" w:hAnsi="Times New Roman"/>
          <w:color w:val="000000"/>
          <w:sz w:val="24"/>
          <w:szCs w:val="24"/>
        </w:rPr>
        <w:t>У</w:t>
      </w:r>
      <w:proofErr w:type="gramEnd"/>
      <w:r w:rsidR="00FA4276" w:rsidRPr="007377D0">
        <w:rPr>
          <w:rFonts w:ascii="Times New Roman" w:hAnsi="Times New Roman"/>
          <w:color w:val="000000"/>
          <w:sz w:val="24"/>
          <w:szCs w:val="24"/>
        </w:rPr>
        <w:t>К</w:t>
      </w:r>
      <w:r w:rsidR="000C1E77" w:rsidRPr="007377D0">
        <w:rPr>
          <w:rFonts w:ascii="Times New Roman" w:hAnsi="Times New Roman"/>
          <w:color w:val="000000"/>
          <w:sz w:val="24"/>
          <w:szCs w:val="24"/>
        </w:rPr>
        <w:t xml:space="preserve"> ОПИФ, БПИФ или ИПИФ;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аннулирования (прекращения действия) лицензии управляющей компан</w:t>
      </w:r>
      <w:proofErr w:type="gramStart"/>
      <w:r w:rsidR="000C1E77" w:rsidRPr="007377D0">
        <w:rPr>
          <w:rFonts w:ascii="Times New Roman" w:hAnsi="Times New Roman"/>
          <w:color w:val="000000"/>
          <w:sz w:val="24"/>
          <w:szCs w:val="24"/>
        </w:rPr>
        <w:t xml:space="preserve">ии у </w:t>
      </w:r>
      <w:r w:rsidR="00FA4276" w:rsidRPr="007377D0">
        <w:rPr>
          <w:rFonts w:ascii="Times New Roman" w:hAnsi="Times New Roman"/>
          <w:color w:val="000000"/>
          <w:sz w:val="24"/>
          <w:szCs w:val="24"/>
        </w:rPr>
        <w:t>У</w:t>
      </w:r>
      <w:proofErr w:type="gramEnd"/>
      <w:r w:rsidR="00FA4276" w:rsidRPr="007377D0">
        <w:rPr>
          <w:rFonts w:ascii="Times New Roman" w:hAnsi="Times New Roman"/>
          <w:color w:val="000000"/>
          <w:sz w:val="24"/>
          <w:szCs w:val="24"/>
        </w:rPr>
        <w:t>К</w:t>
      </w:r>
      <w:r w:rsidR="000C1E77" w:rsidRPr="007377D0">
        <w:rPr>
          <w:rFonts w:ascii="Times New Roman" w:hAnsi="Times New Roman"/>
          <w:color w:val="000000"/>
          <w:sz w:val="24"/>
          <w:szCs w:val="24"/>
        </w:rPr>
        <w:t xml:space="preserve"> ЗПИФ, если права и обязанности данной </w:t>
      </w:r>
      <w:r w:rsidR="00FA4276" w:rsidRPr="007377D0">
        <w:rPr>
          <w:rFonts w:ascii="Times New Roman" w:hAnsi="Times New Roman"/>
          <w:color w:val="000000"/>
          <w:sz w:val="24"/>
          <w:szCs w:val="24"/>
        </w:rPr>
        <w:t>УК</w:t>
      </w:r>
      <w:r w:rsidR="000C1E77" w:rsidRPr="007377D0">
        <w:rPr>
          <w:rFonts w:ascii="Times New Roman" w:hAnsi="Times New Roman"/>
          <w:color w:val="000000"/>
          <w:sz w:val="24"/>
          <w:szCs w:val="24"/>
        </w:rPr>
        <w:t xml:space="preserve"> по договору доверительного управления этим ЗПИФ в течение трех месяцев со дня аннулирования (прекращения действия) указанной лицензии не переданы другой управляющей компании.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7</w:t>
      </w:r>
      <w:r w:rsidR="000C1E77" w:rsidRPr="007377D0">
        <w:rPr>
          <w:rFonts w:ascii="Times New Roman" w:hAnsi="Times New Roman"/>
          <w:color w:val="000000"/>
          <w:sz w:val="24"/>
          <w:szCs w:val="24"/>
        </w:rPr>
        <w:t xml:space="preserve">.3. Специализированный депозитарий, осуществляющий прекращение ПИФ: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раскрывает сообщение о прекращении ПИФ на сайте Специализированного депозитария, а также в иных источниках, предусмотренных Правилами ДУ данного ПИФ и законодательством Российской Федерации;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принимает меры по выявлению кредиторов, требования которых должны удовлетворяться за счет имущества, составляющего ПИФ, и погашению дебиторской задолженности;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составляет и направляет в Банк России баланс имущества, составляющего ПИФ;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реализует имущество, составляющее ПИФ, и осуществляет расчеты с кредиторами в соответствии со статьей 32 Федерального закона «Об инвестиционных фондах»;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lastRenderedPageBreak/>
        <w:t>-</w:t>
      </w:r>
      <w:r w:rsidR="000C1E77" w:rsidRPr="007377D0">
        <w:rPr>
          <w:rFonts w:ascii="Times New Roman" w:hAnsi="Times New Roman"/>
          <w:color w:val="000000"/>
          <w:sz w:val="24"/>
          <w:szCs w:val="24"/>
        </w:rPr>
        <w:t xml:space="preserve"> после завершения расчетов составляет и направляет в Банк России отчет о прекращении ПИФ.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7</w:t>
      </w:r>
      <w:r w:rsidR="000C1E77" w:rsidRPr="007377D0">
        <w:rPr>
          <w:rFonts w:ascii="Times New Roman" w:hAnsi="Times New Roman"/>
          <w:color w:val="000000"/>
          <w:sz w:val="24"/>
          <w:szCs w:val="24"/>
        </w:rPr>
        <w:t xml:space="preserve">.4. 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Федеральным законом «Об инвестиционных фондах». При этом к Специализированному депозитарию переходят все права и обязанности </w:t>
      </w:r>
      <w:r w:rsidR="00FA4276" w:rsidRPr="007377D0">
        <w:rPr>
          <w:rFonts w:ascii="Times New Roman" w:hAnsi="Times New Roman"/>
          <w:color w:val="000000"/>
          <w:sz w:val="24"/>
          <w:szCs w:val="24"/>
        </w:rPr>
        <w:t>УК</w:t>
      </w:r>
      <w:r w:rsidR="000C1E77" w:rsidRPr="007377D0">
        <w:rPr>
          <w:rFonts w:ascii="Times New Roman" w:hAnsi="Times New Roman"/>
          <w:color w:val="000000"/>
          <w:sz w:val="24"/>
          <w:szCs w:val="24"/>
        </w:rPr>
        <w:t xml:space="preserve">, связанные с прекращением ПИФ.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7</w:t>
      </w:r>
      <w:r w:rsidR="000C1E77" w:rsidRPr="007377D0">
        <w:rPr>
          <w:rFonts w:ascii="Times New Roman" w:hAnsi="Times New Roman"/>
          <w:color w:val="000000"/>
          <w:sz w:val="24"/>
          <w:szCs w:val="24"/>
        </w:rPr>
        <w:t xml:space="preserve">.5. Специализированный депозитарий совершает от своего имени в качестве доверительного управляющего сделки по реализации имущества, составляющего данный ПИФ, распоряжается денежными средствами на счетах и во вкладах в банках и иных кредитных организациях, совершает операции с ценными бумагами, составляющими ПИФ, без поручения (распоряжения) </w:t>
      </w:r>
      <w:r w:rsidR="00FA4276" w:rsidRPr="007377D0">
        <w:rPr>
          <w:rFonts w:ascii="Times New Roman" w:hAnsi="Times New Roman"/>
          <w:color w:val="000000"/>
          <w:sz w:val="24"/>
          <w:szCs w:val="24"/>
        </w:rPr>
        <w:t>УК</w:t>
      </w:r>
      <w:r w:rsidR="000C1E77" w:rsidRPr="007377D0">
        <w:rPr>
          <w:rFonts w:ascii="Times New Roman" w:hAnsi="Times New Roman"/>
          <w:color w:val="000000"/>
          <w:sz w:val="24"/>
          <w:szCs w:val="24"/>
        </w:rPr>
        <w:t xml:space="preserve">.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7</w:t>
      </w:r>
      <w:r w:rsidR="000C1E77" w:rsidRPr="007377D0">
        <w:rPr>
          <w:rFonts w:ascii="Times New Roman" w:hAnsi="Times New Roman"/>
          <w:color w:val="000000"/>
          <w:sz w:val="24"/>
          <w:szCs w:val="24"/>
        </w:rPr>
        <w:t xml:space="preserve">.6. 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w:t>
      </w:r>
      <w:r w:rsidR="00FA4276" w:rsidRPr="007377D0">
        <w:rPr>
          <w:rFonts w:ascii="Times New Roman" w:hAnsi="Times New Roman"/>
          <w:color w:val="000000"/>
          <w:sz w:val="24"/>
          <w:szCs w:val="24"/>
        </w:rPr>
        <w:t>УК</w:t>
      </w:r>
      <w:r w:rsidR="000C1E77" w:rsidRPr="007377D0">
        <w:rPr>
          <w:rFonts w:ascii="Times New Roman" w:hAnsi="Times New Roman"/>
          <w:color w:val="000000"/>
          <w:sz w:val="24"/>
          <w:szCs w:val="24"/>
        </w:rPr>
        <w:t xml:space="preserve"> в соответствии с пунктом 2 статьи 15 Федерального закона «Об инвестиционных фондах», производится по распоряжению Специализированного депозитария. До осуществления указанных в настоящем пункте операций, Специализированный депозитарий предоставляет в банк или иную кредитную организацию заверенную Банком Росс</w:t>
      </w:r>
      <w:r w:rsidR="00FA4276" w:rsidRPr="007377D0">
        <w:rPr>
          <w:rFonts w:ascii="Times New Roman" w:hAnsi="Times New Roman"/>
          <w:color w:val="000000"/>
          <w:sz w:val="24"/>
          <w:szCs w:val="24"/>
        </w:rPr>
        <w:t>ии выписку из реестра лицензий у</w:t>
      </w:r>
      <w:r w:rsidR="000C1E77" w:rsidRPr="007377D0">
        <w:rPr>
          <w:rFonts w:ascii="Times New Roman" w:hAnsi="Times New Roman"/>
          <w:color w:val="000000"/>
          <w:sz w:val="24"/>
          <w:szCs w:val="24"/>
        </w:rPr>
        <w:t xml:space="preserve">правляющих компаний.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7</w:t>
      </w:r>
      <w:r w:rsidR="000C1E77" w:rsidRPr="007377D0">
        <w:rPr>
          <w:rFonts w:ascii="Times New Roman" w:hAnsi="Times New Roman"/>
          <w:color w:val="000000"/>
          <w:sz w:val="24"/>
          <w:szCs w:val="24"/>
        </w:rPr>
        <w:t xml:space="preserve">.7. 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с доверительным управлением имуществом ПИФ, вправе открыть на свое имя отдельный банковский счет доверительного управления в кредитной организации. </w:t>
      </w:r>
    </w:p>
    <w:p w:rsidR="000C1E77" w:rsidRPr="007377D0" w:rsidRDefault="00FE2A25" w:rsidP="00255779">
      <w:pPr>
        <w:pStyle w:val="1"/>
        <w:spacing w:before="240" w:after="240" w:line="240" w:lineRule="auto"/>
        <w:ind w:firstLine="709"/>
        <w:jc w:val="both"/>
        <w:rPr>
          <w:rFonts w:ascii="Times New Roman" w:hAnsi="Times New Roman"/>
          <w:color w:val="000000"/>
          <w:sz w:val="24"/>
          <w:szCs w:val="24"/>
        </w:rPr>
      </w:pPr>
      <w:bookmarkStart w:id="44" w:name="_Toc459395236"/>
      <w:r w:rsidRPr="007377D0">
        <w:rPr>
          <w:rFonts w:ascii="Times New Roman" w:hAnsi="Times New Roman"/>
          <w:bCs w:val="0"/>
          <w:color w:val="000000"/>
          <w:sz w:val="24"/>
          <w:szCs w:val="24"/>
        </w:rPr>
        <w:t>Раздел 8</w:t>
      </w:r>
      <w:r w:rsidR="000C1E77" w:rsidRPr="007377D0">
        <w:rPr>
          <w:rFonts w:ascii="Times New Roman" w:hAnsi="Times New Roman"/>
          <w:bCs w:val="0"/>
          <w:color w:val="000000"/>
          <w:sz w:val="24"/>
          <w:szCs w:val="24"/>
        </w:rPr>
        <w:t xml:space="preserve">. </w:t>
      </w:r>
      <w:r w:rsidRPr="007377D0">
        <w:rPr>
          <w:rFonts w:ascii="Times New Roman" w:hAnsi="Times New Roman"/>
          <w:bCs w:val="0"/>
          <w:color w:val="000000"/>
          <w:sz w:val="24"/>
          <w:szCs w:val="24"/>
        </w:rPr>
        <w:t>Порядок проведения конкурса для определения управляющей компании закрытого паевого инвестиционного фонда</w:t>
      </w:r>
      <w:bookmarkEnd w:id="44"/>
      <w:r w:rsidRPr="007377D0">
        <w:rPr>
          <w:rFonts w:ascii="Times New Roman" w:hAnsi="Times New Roman"/>
          <w:bCs w:val="0"/>
          <w:color w:val="000000"/>
          <w:sz w:val="24"/>
          <w:szCs w:val="24"/>
        </w:rPr>
        <w:t xml:space="preserve">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.1. Специализированный депозитарий, в случае аннулирования лицензии Управляющей компании ЗПИФ, специализированным депозитарием которого он является, проводит конкурс для определения управляющей </w:t>
      </w:r>
      <w:proofErr w:type="gramStart"/>
      <w:r w:rsidR="000C1E77" w:rsidRPr="007377D0">
        <w:rPr>
          <w:rFonts w:ascii="Times New Roman" w:hAnsi="Times New Roman"/>
          <w:color w:val="000000"/>
          <w:sz w:val="24"/>
          <w:szCs w:val="24"/>
        </w:rPr>
        <w:t>компании</w:t>
      </w:r>
      <w:proofErr w:type="gramEnd"/>
      <w:r w:rsidR="000C1E77" w:rsidRPr="007377D0">
        <w:rPr>
          <w:rFonts w:ascii="Times New Roman" w:hAnsi="Times New Roman"/>
          <w:color w:val="000000"/>
          <w:sz w:val="24"/>
          <w:szCs w:val="24"/>
        </w:rPr>
        <w:t xml:space="preserve"> данного ЗПИФ, которой в случае принятия соответствующего решения общим собранием владельцев инвестиционных паев передаются права и обязанности по договору доверительного управления ЗПИФ.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.2. Специализированный депозитарий в срок не позднее пяти рабочих дней </w:t>
      </w:r>
      <w:proofErr w:type="gramStart"/>
      <w:r w:rsidR="000C1E77" w:rsidRPr="007377D0">
        <w:rPr>
          <w:rFonts w:ascii="Times New Roman" w:hAnsi="Times New Roman"/>
          <w:color w:val="000000"/>
          <w:sz w:val="24"/>
          <w:szCs w:val="24"/>
        </w:rPr>
        <w:t>с даты аннулирования</w:t>
      </w:r>
      <w:proofErr w:type="gramEnd"/>
      <w:r w:rsidR="000C1E77" w:rsidRPr="007377D0">
        <w:rPr>
          <w:rFonts w:ascii="Times New Roman" w:hAnsi="Times New Roman"/>
          <w:color w:val="000000"/>
          <w:sz w:val="24"/>
          <w:szCs w:val="24"/>
        </w:rPr>
        <w:t xml:space="preserve"> лицензии УК ЗПИФ размещает извещение о проведении конкурса на сайте Специализированного депозитария.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.3. Для целей проведения конкурса Специализированный депозитарий определяет: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Дату и место проведения конкурса;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Персональный состав конкурсной комиссии (составом не менее 3 человек);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Форму проведения конкурса (</w:t>
      </w:r>
      <w:proofErr w:type="gramStart"/>
      <w:r w:rsidR="000C1E77" w:rsidRPr="007377D0">
        <w:rPr>
          <w:rFonts w:ascii="Times New Roman" w:hAnsi="Times New Roman"/>
          <w:color w:val="000000"/>
          <w:sz w:val="24"/>
          <w:szCs w:val="24"/>
        </w:rPr>
        <w:t>открытый</w:t>
      </w:r>
      <w:proofErr w:type="gramEnd"/>
      <w:r w:rsidR="000C1E77" w:rsidRPr="007377D0">
        <w:rPr>
          <w:rFonts w:ascii="Times New Roman" w:hAnsi="Times New Roman"/>
          <w:color w:val="000000"/>
          <w:sz w:val="24"/>
          <w:szCs w:val="24"/>
        </w:rPr>
        <w:t xml:space="preserve"> или закрытый);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Перечень требований, предъявляемых к участникам конкурса;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Порядок и сроки подачи заявок на участие в конкурсе;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Порядок определения победителя конкурса;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Иные существенные условия конкурса.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.4. Специализированный депозитарий проводит конкурс не позднее </w:t>
      </w:r>
      <w:r w:rsidR="00255779" w:rsidRPr="007377D0">
        <w:rPr>
          <w:rFonts w:ascii="Times New Roman" w:hAnsi="Times New Roman"/>
          <w:color w:val="000000"/>
          <w:sz w:val="24"/>
          <w:szCs w:val="24"/>
        </w:rPr>
        <w:t>десяти</w:t>
      </w:r>
      <w:r w:rsidR="000C1E77" w:rsidRPr="007377D0">
        <w:rPr>
          <w:rFonts w:ascii="Times New Roman" w:hAnsi="Times New Roman"/>
          <w:color w:val="000000"/>
          <w:sz w:val="24"/>
          <w:szCs w:val="24"/>
        </w:rPr>
        <w:t xml:space="preserve"> рабочих дней от даты размещения извещения о его проведении на сайте Специализированного депозитария.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.5. Для участия в конкурсе претенденты должны подать заявку на участие, а также документы, установленные решением о проведении конкурса.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.6. По итогам рассмотрения поданных заявок конкурсная комиссия определяет победителя. Итоги заседания фиксируются в протоколе конкурсной комиссии.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.7. В случае если к моменту окончания срока подачи заявок на участие в конкурсе подано менее двух заявок на участие, то конкурс признается несостоявшимся.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lastRenderedPageBreak/>
        <w:t>8</w:t>
      </w:r>
      <w:r w:rsidR="000C1E77" w:rsidRPr="007377D0">
        <w:rPr>
          <w:rFonts w:ascii="Times New Roman" w:hAnsi="Times New Roman"/>
          <w:color w:val="000000"/>
          <w:sz w:val="24"/>
          <w:szCs w:val="24"/>
        </w:rPr>
        <w:t xml:space="preserve">.8. Итоги конкурса документируются в форме протокола конкурсной комиссии и размещаются на сайте Специализированного депозитария не позднее рабочего дня, следующего за днем проведения конкурса.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.9. Извещение о проведении конкурса и протокол конкурсной комиссии должны быть доступны на сайте Специализированного депозитария не менее </w:t>
      </w:r>
      <w:r w:rsidR="006D3CC9" w:rsidRPr="007377D0">
        <w:rPr>
          <w:rFonts w:ascii="Times New Roman" w:hAnsi="Times New Roman"/>
          <w:color w:val="000000"/>
          <w:sz w:val="24"/>
          <w:szCs w:val="24"/>
        </w:rPr>
        <w:t>одного</w:t>
      </w:r>
      <w:r w:rsidR="000C1E77" w:rsidRPr="007377D0">
        <w:rPr>
          <w:rFonts w:ascii="Times New Roman" w:hAnsi="Times New Roman"/>
          <w:color w:val="000000"/>
          <w:sz w:val="24"/>
          <w:szCs w:val="24"/>
        </w:rPr>
        <w:t xml:space="preserve"> месяца с даты их размещения.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8</w:t>
      </w:r>
      <w:r w:rsidR="000C1E77" w:rsidRPr="007377D0">
        <w:rPr>
          <w:rFonts w:ascii="Times New Roman" w:hAnsi="Times New Roman"/>
          <w:color w:val="000000"/>
          <w:sz w:val="24"/>
          <w:szCs w:val="24"/>
        </w:rPr>
        <w:t xml:space="preserve">.10. Специализированный депозитарий вправе утвердить внутренний документ, регламентирующий проведение конкурса для определения управляющей компании ЗПИФ. При этом положения указанного внутреннего документа не должны противоречить требованиям Регламента. </w:t>
      </w:r>
    </w:p>
    <w:p w:rsidR="000C1E77" w:rsidRPr="007377D0" w:rsidRDefault="00FE2A25" w:rsidP="00255779">
      <w:pPr>
        <w:pStyle w:val="1"/>
        <w:spacing w:before="240" w:after="240" w:line="240" w:lineRule="auto"/>
        <w:ind w:firstLine="709"/>
        <w:jc w:val="both"/>
        <w:rPr>
          <w:rFonts w:ascii="Times New Roman" w:hAnsi="Times New Roman"/>
          <w:color w:val="000000"/>
          <w:sz w:val="24"/>
          <w:szCs w:val="24"/>
        </w:rPr>
      </w:pPr>
      <w:bookmarkStart w:id="45" w:name="_Toc459395237"/>
      <w:r w:rsidRPr="007377D0">
        <w:rPr>
          <w:rFonts w:ascii="Times New Roman" w:hAnsi="Times New Roman"/>
          <w:bCs w:val="0"/>
          <w:color w:val="000000"/>
          <w:sz w:val="24"/>
          <w:szCs w:val="24"/>
        </w:rPr>
        <w:t>Раздел 9</w:t>
      </w:r>
      <w:r w:rsidR="000C1E77" w:rsidRPr="007377D0">
        <w:rPr>
          <w:rFonts w:ascii="Times New Roman" w:hAnsi="Times New Roman"/>
          <w:bCs w:val="0"/>
          <w:color w:val="000000"/>
          <w:sz w:val="24"/>
          <w:szCs w:val="24"/>
        </w:rPr>
        <w:t xml:space="preserve">. </w:t>
      </w:r>
      <w:r w:rsidRPr="007377D0">
        <w:rPr>
          <w:rFonts w:ascii="Times New Roman" w:hAnsi="Times New Roman"/>
          <w:bCs w:val="0"/>
          <w:color w:val="000000"/>
          <w:sz w:val="24"/>
          <w:szCs w:val="24"/>
        </w:rPr>
        <w:t>Порядок передачи имущества и документов другому специализированному депозитарию</w:t>
      </w:r>
      <w:bookmarkEnd w:id="45"/>
      <w:r w:rsidRPr="007377D0">
        <w:rPr>
          <w:rFonts w:ascii="Times New Roman" w:hAnsi="Times New Roman"/>
          <w:bCs w:val="0"/>
          <w:color w:val="000000"/>
          <w:sz w:val="24"/>
          <w:szCs w:val="24"/>
        </w:rPr>
        <w:t xml:space="preserve">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9</w:t>
      </w:r>
      <w:r w:rsidR="000C1E77" w:rsidRPr="007377D0">
        <w:rPr>
          <w:rFonts w:ascii="Times New Roman" w:hAnsi="Times New Roman"/>
          <w:color w:val="000000"/>
          <w:sz w:val="24"/>
          <w:szCs w:val="24"/>
        </w:rPr>
        <w:t xml:space="preserve">.1. Передача имущества, документов и сведений (информации) другому специализированному депозитарию осуществляется в случае: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 передачи прав и обязанностей с</w:t>
      </w:r>
      <w:r w:rsidR="000C1E77" w:rsidRPr="007377D0">
        <w:rPr>
          <w:rFonts w:ascii="Times New Roman" w:hAnsi="Times New Roman"/>
          <w:color w:val="000000"/>
          <w:sz w:val="24"/>
          <w:szCs w:val="24"/>
        </w:rPr>
        <w:t xml:space="preserve">пециализированного депозитария другому юридическому лицу, осуществляющему деятельность специализированного депозитария (далее – новый специализированный депозитарий);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прекращения договора по оказанию услуг АИФ, НПФ или УК АИФ/ПИФ/НПФ со Специализированным депозитарием и заключения договора с новым специализированным депозитарием;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w:t>
      </w:r>
      <w:r w:rsidR="000C1E77" w:rsidRPr="007377D0">
        <w:rPr>
          <w:rFonts w:ascii="Times New Roman" w:hAnsi="Times New Roman"/>
          <w:color w:val="000000"/>
          <w:sz w:val="24"/>
          <w:szCs w:val="24"/>
        </w:rPr>
        <w:t xml:space="preserve"> аннулирования лицензии Специализированного депозитария. </w:t>
      </w:r>
    </w:p>
    <w:p w:rsidR="000C1E77" w:rsidRPr="007377D0" w:rsidRDefault="00FE2A25" w:rsidP="000C1E77">
      <w:pPr>
        <w:autoSpaceDE w:val="0"/>
        <w:autoSpaceDN w:val="0"/>
        <w:adjustRightInd w:val="0"/>
        <w:spacing w:after="0" w:line="240" w:lineRule="auto"/>
        <w:ind w:firstLine="709"/>
        <w:jc w:val="both"/>
        <w:rPr>
          <w:rFonts w:ascii="Times New Roman" w:hAnsi="Times New Roman"/>
          <w:color w:val="000000"/>
          <w:sz w:val="24"/>
          <w:szCs w:val="24"/>
        </w:rPr>
      </w:pPr>
      <w:r w:rsidRPr="007377D0">
        <w:rPr>
          <w:rFonts w:ascii="Times New Roman" w:hAnsi="Times New Roman"/>
          <w:color w:val="000000"/>
          <w:sz w:val="24"/>
          <w:szCs w:val="24"/>
        </w:rPr>
        <w:t>9</w:t>
      </w:r>
      <w:r w:rsidR="000C1E77" w:rsidRPr="007377D0">
        <w:rPr>
          <w:rFonts w:ascii="Times New Roman" w:hAnsi="Times New Roman"/>
          <w:color w:val="000000"/>
          <w:sz w:val="24"/>
          <w:szCs w:val="24"/>
        </w:rPr>
        <w:t xml:space="preserve">.2. Специализированный депозитарий осуществляет передачу имущества, документов и сведений (информации) новому специализированному депозитарию в порядке и сроки, определенные законодательством Российской Федерации. </w:t>
      </w:r>
    </w:p>
    <w:p w:rsidR="00E11B62" w:rsidRPr="007377D0" w:rsidRDefault="00E11B62" w:rsidP="00255779">
      <w:pPr>
        <w:pStyle w:val="1"/>
        <w:spacing w:before="240" w:after="240" w:line="240" w:lineRule="auto"/>
        <w:ind w:firstLine="709"/>
        <w:jc w:val="both"/>
        <w:rPr>
          <w:rFonts w:ascii="Times New Roman" w:hAnsi="Times New Roman"/>
          <w:bCs w:val="0"/>
          <w:color w:val="auto"/>
          <w:sz w:val="24"/>
          <w:szCs w:val="24"/>
        </w:rPr>
      </w:pPr>
      <w:bookmarkStart w:id="46" w:name="_Toc459395238"/>
      <w:r w:rsidRPr="007377D0">
        <w:rPr>
          <w:rFonts w:ascii="Times New Roman" w:hAnsi="Times New Roman"/>
          <w:bCs w:val="0"/>
          <w:color w:val="auto"/>
          <w:sz w:val="24"/>
          <w:szCs w:val="24"/>
        </w:rPr>
        <w:t>Раздел  10. Порядок взаимодействия структурных подразделений</w:t>
      </w:r>
      <w:bookmarkEnd w:id="46"/>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10.1. Функции каждого из структурных подразделений определены в положениях о подразделениях.</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10.2. Документооборот между структурными подразделениями осуществляется с использованием документов на бумажных носителях или электронных документов. </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10.3. Отдел депозитарного учета в процессе осуществления депозитарной деятельности осуществляет регистрацию:</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клиентских поручений по счету депо;</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являющихся основаниями для проведения операций по счетам депо Клиентов, открытых в депозитарии Специализированного депозитария.</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10.4. Отдел специализированного депозитарного учета в процессе осуществления контрольных функций осуществляет регистрацию следующих входящих документов:</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Клиентов, которые они предоставляют в соответствии с настоящим Регламентом;</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являющихся в соответствии с настоящим Регламентом основанием для внесения изменений в состав имущества, принадлежащего АИФ/составляющего ПИФ, в которое размещены средства пенсионных резервов.</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10.5. Обработка зарегистрированных входящих документов осуществляется в следующем порядке:</w:t>
      </w:r>
    </w:p>
    <w:p w:rsidR="00416C8D"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 </w:t>
      </w:r>
      <w:r w:rsidR="00416C8D" w:rsidRPr="007377D0">
        <w:rPr>
          <w:rFonts w:ascii="Times New Roman" w:hAnsi="Times New Roman"/>
          <w:sz w:val="24"/>
          <w:szCs w:val="24"/>
        </w:rPr>
        <w:t>поступившее от Клиент</w:t>
      </w:r>
      <w:r w:rsidR="003E31A0" w:rsidRPr="007377D0">
        <w:rPr>
          <w:rFonts w:ascii="Times New Roman" w:hAnsi="Times New Roman"/>
          <w:sz w:val="24"/>
          <w:szCs w:val="24"/>
        </w:rPr>
        <w:t>а</w:t>
      </w:r>
      <w:r w:rsidR="00416C8D" w:rsidRPr="007377D0">
        <w:rPr>
          <w:rFonts w:ascii="Times New Roman" w:hAnsi="Times New Roman"/>
          <w:sz w:val="24"/>
          <w:szCs w:val="24"/>
        </w:rPr>
        <w:t xml:space="preserve"> поручение для проведения депозитарной операции по счету депо УК АИФ, УК ПИФ, НПФ, УК НПФ исполнение которого влечет за собой списание/зачисление ценных бумаг Клиента</w:t>
      </w:r>
      <w:r w:rsidR="007221D4" w:rsidRPr="007377D0">
        <w:rPr>
          <w:rFonts w:ascii="Times New Roman" w:hAnsi="Times New Roman"/>
          <w:sz w:val="24"/>
          <w:szCs w:val="24"/>
        </w:rPr>
        <w:t>,</w:t>
      </w:r>
      <w:r w:rsidR="00416C8D" w:rsidRPr="007377D0">
        <w:rPr>
          <w:rFonts w:ascii="Times New Roman" w:hAnsi="Times New Roman"/>
          <w:sz w:val="24"/>
          <w:szCs w:val="24"/>
        </w:rPr>
        <w:t xml:space="preserve"> передается работником отдела депозитарного учета в отдел специализированного депозитарного учета после регистрации поручения;</w:t>
      </w:r>
    </w:p>
    <w:p w:rsidR="00416C8D" w:rsidRPr="007377D0" w:rsidRDefault="00416C8D" w:rsidP="00416C8D">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lastRenderedPageBreak/>
        <w:t>- после поступления поручения в отдел специализированного депозитарного учета этим отделом выполняются контрольные процедуры в отношении полученного поручения, по результатам которых отдел специализированного депозитарного учета возвращает поручение в отдел депозитарного учета либо с отметкой о согласии на исполнение поручения, либо без отметки о согласии на исполнение поручения и с мотивированным отказом. В последнем случае отдел депозитарного учета формирует мотивированный отказ в проведении депозитарной операции в сроки и в порядке, определенными Условиями;</w:t>
      </w:r>
    </w:p>
    <w:p w:rsidR="00416C8D" w:rsidRPr="007377D0" w:rsidRDefault="003E31A0" w:rsidP="00416C8D">
      <w:pPr>
        <w:spacing w:after="0" w:line="240" w:lineRule="auto"/>
        <w:ind w:firstLine="709"/>
        <w:jc w:val="both"/>
        <w:rPr>
          <w:rFonts w:ascii="Times New Roman" w:hAnsi="Times New Roman"/>
          <w:sz w:val="24"/>
          <w:szCs w:val="24"/>
        </w:rPr>
      </w:pPr>
      <w:r w:rsidRPr="007377D0">
        <w:rPr>
          <w:rFonts w:ascii="Times New Roman" w:hAnsi="Times New Roman"/>
          <w:sz w:val="24"/>
          <w:szCs w:val="24"/>
        </w:rPr>
        <w:t>- ис</w:t>
      </w:r>
      <w:r w:rsidR="00416C8D" w:rsidRPr="007377D0">
        <w:rPr>
          <w:rFonts w:ascii="Times New Roman" w:hAnsi="Times New Roman"/>
          <w:sz w:val="24"/>
          <w:szCs w:val="24"/>
        </w:rPr>
        <w:t>полнение поручений по счетам депо осуществляется в соответствии с Условиями.</w:t>
      </w:r>
    </w:p>
    <w:p w:rsidR="00E11B62" w:rsidRPr="007377D0" w:rsidRDefault="00416C8D"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10</w:t>
      </w:r>
      <w:r w:rsidR="00E11B62" w:rsidRPr="007377D0">
        <w:rPr>
          <w:rFonts w:ascii="Times New Roman" w:hAnsi="Times New Roman"/>
          <w:sz w:val="24"/>
          <w:szCs w:val="24"/>
        </w:rPr>
        <w:t>.6. После обработки входящих документов они хранятся в течение срока, определенного внутренними документами Специализированного депозитария, после чего передаются в архив Специализированного депозитария.</w:t>
      </w:r>
    </w:p>
    <w:p w:rsidR="00416C8D" w:rsidRPr="007377D0" w:rsidRDefault="00416C8D" w:rsidP="00E11B62">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10</w:t>
      </w:r>
      <w:r w:rsidR="00E11B62" w:rsidRPr="007377D0">
        <w:rPr>
          <w:rFonts w:ascii="Times New Roman" w:hAnsi="Times New Roman"/>
          <w:sz w:val="24"/>
          <w:szCs w:val="24"/>
        </w:rPr>
        <w:t xml:space="preserve">.7. </w:t>
      </w:r>
      <w:r w:rsidRPr="007377D0">
        <w:rPr>
          <w:rFonts w:ascii="Times New Roman" w:hAnsi="Times New Roman"/>
          <w:sz w:val="24"/>
          <w:szCs w:val="24"/>
        </w:rPr>
        <w:t>Отдел депозитарного учета ежедневно в рабочие дни обеспечивает данными о ценных бумагах по счетам депо НПФ, УК НПФ, АИФ, УК АИФ/ПИФ для проведения сверки отдел специализированного депозитарного учета при обслуживании НПФ, УК НПФ, АИФ, УК АИФ/ПИФ.</w:t>
      </w:r>
    </w:p>
    <w:p w:rsidR="00E72E4C" w:rsidRPr="007377D0" w:rsidRDefault="00E72E4C" w:rsidP="001E2184">
      <w:pPr>
        <w:pStyle w:val="1"/>
        <w:spacing w:before="240" w:after="240" w:line="240" w:lineRule="auto"/>
        <w:ind w:firstLine="709"/>
        <w:rPr>
          <w:rFonts w:ascii="Times New Roman" w:hAnsi="Times New Roman"/>
          <w:color w:val="auto"/>
          <w:sz w:val="24"/>
          <w:szCs w:val="24"/>
        </w:rPr>
      </w:pPr>
      <w:bookmarkStart w:id="47" w:name="_Toc459395239"/>
      <w:r w:rsidRPr="007377D0">
        <w:rPr>
          <w:rFonts w:ascii="Times New Roman" w:hAnsi="Times New Roman"/>
          <w:color w:val="auto"/>
          <w:sz w:val="24"/>
          <w:szCs w:val="24"/>
        </w:rPr>
        <w:t>Раздел  1</w:t>
      </w:r>
      <w:r w:rsidR="009D295C" w:rsidRPr="007377D0">
        <w:rPr>
          <w:rFonts w:ascii="Times New Roman" w:hAnsi="Times New Roman"/>
          <w:color w:val="auto"/>
          <w:sz w:val="24"/>
          <w:szCs w:val="24"/>
        </w:rPr>
        <w:t>1</w:t>
      </w:r>
      <w:r w:rsidRPr="007377D0">
        <w:rPr>
          <w:rFonts w:ascii="Times New Roman" w:hAnsi="Times New Roman"/>
          <w:color w:val="auto"/>
          <w:sz w:val="24"/>
          <w:szCs w:val="24"/>
        </w:rPr>
        <w:t xml:space="preserve">. </w:t>
      </w:r>
      <w:r w:rsidRPr="007377D0">
        <w:rPr>
          <w:rFonts w:ascii="Times New Roman" w:hAnsi="Times New Roman"/>
          <w:bCs w:val="0"/>
          <w:color w:val="auto"/>
          <w:sz w:val="24"/>
          <w:szCs w:val="24"/>
        </w:rPr>
        <w:t>Хранение электронных данных системы учета</w:t>
      </w:r>
      <w:bookmarkEnd w:id="47"/>
    </w:p>
    <w:p w:rsidR="00E72E4C" w:rsidRPr="007377D0" w:rsidRDefault="00E72E4C" w:rsidP="001E2184">
      <w:pPr>
        <w:pStyle w:val="1"/>
        <w:numPr>
          <w:ilvl w:val="1"/>
          <w:numId w:val="11"/>
        </w:numPr>
        <w:spacing w:before="0" w:line="240" w:lineRule="auto"/>
        <w:ind w:left="1191" w:hanging="482"/>
        <w:rPr>
          <w:rFonts w:ascii="Times New Roman" w:hAnsi="Times New Roman"/>
          <w:color w:val="auto"/>
          <w:sz w:val="24"/>
          <w:szCs w:val="24"/>
        </w:rPr>
      </w:pPr>
      <w:bookmarkStart w:id="48" w:name="_Toc421258180"/>
      <w:bookmarkStart w:id="49" w:name="_Toc437610762"/>
      <w:bookmarkStart w:id="50" w:name="_Toc459395240"/>
      <w:r w:rsidRPr="007377D0">
        <w:rPr>
          <w:rFonts w:ascii="Times New Roman" w:hAnsi="Times New Roman"/>
          <w:color w:val="auto"/>
          <w:sz w:val="24"/>
          <w:szCs w:val="24"/>
        </w:rPr>
        <w:t>Общие положения</w:t>
      </w:r>
      <w:bookmarkEnd w:id="48"/>
      <w:bookmarkEnd w:id="49"/>
      <w:bookmarkEnd w:id="50"/>
    </w:p>
    <w:p w:rsidR="00E72E4C" w:rsidRPr="007377D0" w:rsidRDefault="00E72E4C" w:rsidP="00C85AB3">
      <w:pPr>
        <w:pStyle w:val="a4"/>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поддерживает систему учета в актуальном состоянии путем обеспечения, в том числе путем резервного копирования электронной базы данных и удаленного хранения резервных копий, с возможностью восстановления содержащейся в ней информации.</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предпринимает необходимые меры для обеспечения защиты информации.</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предпринимает необходимые и зависящие от него меры для предотвращения порчи, утраты, заражения вредоносными кодами, несанкционированного доступа или изменения системы учета.</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Специализированным депозитарием реализуется и поддерживается система информационной безопасности, требования к которой утверждаются внутренними документами Специализированного депозитария.</w:t>
      </w:r>
    </w:p>
    <w:p w:rsidR="00E72E4C" w:rsidRPr="007377D0" w:rsidRDefault="00E72E4C" w:rsidP="001E2184">
      <w:pPr>
        <w:pStyle w:val="2"/>
        <w:spacing w:before="0" w:after="0"/>
        <w:ind w:firstLine="709"/>
        <w:rPr>
          <w:i w:val="0"/>
          <w:sz w:val="24"/>
          <w:szCs w:val="24"/>
        </w:rPr>
      </w:pPr>
      <w:bookmarkStart w:id="51" w:name="_Toc459395241"/>
      <w:r w:rsidRPr="007377D0">
        <w:rPr>
          <w:i w:val="0"/>
          <w:sz w:val="24"/>
          <w:szCs w:val="24"/>
        </w:rPr>
        <w:t>1</w:t>
      </w:r>
      <w:r w:rsidR="009D295C" w:rsidRPr="007377D0">
        <w:rPr>
          <w:i w:val="0"/>
          <w:sz w:val="24"/>
          <w:szCs w:val="24"/>
        </w:rPr>
        <w:t>1</w:t>
      </w:r>
      <w:r w:rsidRPr="007377D0">
        <w:rPr>
          <w:i w:val="0"/>
          <w:sz w:val="24"/>
          <w:szCs w:val="24"/>
        </w:rPr>
        <w:t>.2. Способы сохранения электронных данных</w:t>
      </w:r>
      <w:bookmarkEnd w:id="51"/>
      <w:r w:rsidRPr="007377D0">
        <w:rPr>
          <w:i w:val="0"/>
          <w:sz w:val="24"/>
          <w:szCs w:val="24"/>
        </w:rPr>
        <w:t xml:space="preserve"> </w:t>
      </w:r>
    </w:p>
    <w:p w:rsidR="00E72E4C" w:rsidRPr="007377D0" w:rsidRDefault="00E72E4C" w:rsidP="00E72E4C">
      <w:pPr>
        <w:pStyle w:val="35"/>
      </w:pPr>
      <w:r w:rsidRPr="007377D0">
        <w:t>1</w:t>
      </w:r>
      <w:r w:rsidR="009D295C" w:rsidRPr="007377D0">
        <w:t>1</w:t>
      </w:r>
      <w:r w:rsidRPr="007377D0">
        <w:t>.2.1. Защита электронных данных от потерь, разрушения, случайного уничтожения и восстановление данных после сбоев автоматизированной системы достигается посредством проведения Специализированным депозитарием мероприятий по установке программных и аппаратных средств защиты данных от потери и разрушения.</w:t>
      </w:r>
    </w:p>
    <w:p w:rsidR="00E72E4C" w:rsidRPr="007377D0" w:rsidRDefault="00E72E4C" w:rsidP="00E72E4C">
      <w:pPr>
        <w:pStyle w:val="35"/>
      </w:pPr>
      <w:r w:rsidRPr="007377D0">
        <w:t>1</w:t>
      </w:r>
      <w:r w:rsidR="009D295C" w:rsidRPr="007377D0">
        <w:t>1</w:t>
      </w:r>
      <w:r w:rsidRPr="007377D0">
        <w:t>.2.2. Электронные данные Специализированного депозитария располагаются на специально выделенном для их хранения и обработки сервере.</w:t>
      </w:r>
    </w:p>
    <w:p w:rsidR="00E72E4C" w:rsidRPr="007377D0" w:rsidRDefault="00E72E4C" w:rsidP="00E72E4C">
      <w:pPr>
        <w:pStyle w:val="35"/>
      </w:pPr>
      <w:r w:rsidRPr="007377D0">
        <w:t>1</w:t>
      </w:r>
      <w:r w:rsidR="009D295C" w:rsidRPr="007377D0">
        <w:t>1</w:t>
      </w:r>
      <w:r w:rsidRPr="007377D0">
        <w:t>.2.3. Сервер расположен в отдельном помещении, оборудованном системами кондиционирования воздуха, пожаротушения и пожарного оповещения. Доступ в помещение ограничен исключительно обслуживающим персоналом. Здание и прилегающая территория находятся под круглосуточной охраной.</w:t>
      </w:r>
    </w:p>
    <w:p w:rsidR="00E72E4C" w:rsidRPr="007377D0" w:rsidRDefault="00E72E4C" w:rsidP="00E72E4C">
      <w:pPr>
        <w:pStyle w:val="35"/>
      </w:pPr>
      <w:r w:rsidRPr="007377D0">
        <w:t>1</w:t>
      </w:r>
      <w:r w:rsidR="009D295C" w:rsidRPr="007377D0">
        <w:t>1</w:t>
      </w:r>
      <w:r w:rsidRPr="007377D0">
        <w:t>.2.4. В целях недопущения потери данных сервер оснащен отказоустойчивой дисковой системой, что позволяет обеспечить сохранность данных в случае выхода отдельных ее элементов из строя.</w:t>
      </w:r>
    </w:p>
    <w:p w:rsidR="00E72E4C" w:rsidRPr="007377D0" w:rsidRDefault="00E72E4C" w:rsidP="00E72E4C">
      <w:pPr>
        <w:pStyle w:val="35"/>
      </w:pPr>
      <w:r w:rsidRPr="007377D0">
        <w:t>1</w:t>
      </w:r>
      <w:r w:rsidR="009D295C" w:rsidRPr="007377D0">
        <w:t>1</w:t>
      </w:r>
      <w:r w:rsidRPr="007377D0">
        <w:t>.2.5. Сервер питается от независимых линий городской электросети с автоматическим переключением на источник бесперебойного питания офиса Специализированного депозитария, что позволяет избежать потери данных в случае отключения или перепадов нап</w:t>
      </w:r>
      <w:r w:rsidR="006E1CF4" w:rsidRPr="007377D0">
        <w:t>ряжения в городской электросети</w:t>
      </w:r>
      <w:r w:rsidRPr="007377D0">
        <w:t xml:space="preserve">, что позволяет корректно завершить его работу без потери данных и в случае аварии электросети здания. Сервер не имеет связи с сетями общего пользования. </w:t>
      </w:r>
    </w:p>
    <w:p w:rsidR="00E72E4C" w:rsidRPr="007377D0" w:rsidRDefault="00E72E4C" w:rsidP="00E72E4C">
      <w:pPr>
        <w:spacing w:after="0" w:line="240" w:lineRule="auto"/>
        <w:ind w:firstLine="709"/>
        <w:jc w:val="both"/>
        <w:rPr>
          <w:rFonts w:ascii="Times New Roman" w:hAnsi="Times New Roman"/>
          <w:sz w:val="24"/>
          <w:szCs w:val="24"/>
        </w:rPr>
      </w:pPr>
      <w:r w:rsidRPr="007377D0">
        <w:rPr>
          <w:rFonts w:ascii="Times New Roman" w:hAnsi="Times New Roman"/>
          <w:sz w:val="24"/>
          <w:szCs w:val="24"/>
        </w:rPr>
        <w:lastRenderedPageBreak/>
        <w:t>1</w:t>
      </w:r>
      <w:r w:rsidR="009D295C" w:rsidRPr="007377D0">
        <w:rPr>
          <w:rFonts w:ascii="Times New Roman" w:hAnsi="Times New Roman"/>
          <w:sz w:val="24"/>
          <w:szCs w:val="24"/>
        </w:rPr>
        <w:t>1</w:t>
      </w:r>
      <w:r w:rsidRPr="007377D0">
        <w:rPr>
          <w:rFonts w:ascii="Times New Roman" w:hAnsi="Times New Roman"/>
          <w:sz w:val="24"/>
          <w:szCs w:val="24"/>
        </w:rPr>
        <w:t>.2.6. Все серверы баз данных дублируются (</w:t>
      </w:r>
      <w:proofErr w:type="spellStart"/>
      <w:r w:rsidRPr="007377D0">
        <w:rPr>
          <w:rFonts w:ascii="Times New Roman" w:hAnsi="Times New Roman"/>
          <w:sz w:val="24"/>
          <w:szCs w:val="24"/>
        </w:rPr>
        <w:t>зеркалируются</w:t>
      </w:r>
      <w:proofErr w:type="spellEnd"/>
      <w:r w:rsidRPr="007377D0">
        <w:rPr>
          <w:rFonts w:ascii="Times New Roman" w:hAnsi="Times New Roman"/>
          <w:sz w:val="24"/>
          <w:szCs w:val="24"/>
        </w:rPr>
        <w:t>) для обеспечения надежного и непрерывного доступа к электронным данным.</w:t>
      </w:r>
    </w:p>
    <w:p w:rsidR="0044064A" w:rsidRPr="007377D0" w:rsidRDefault="0044064A" w:rsidP="001E2184">
      <w:pPr>
        <w:pStyle w:val="2"/>
        <w:spacing w:before="0" w:after="0"/>
        <w:ind w:firstLine="709"/>
        <w:rPr>
          <w:i w:val="0"/>
          <w:sz w:val="24"/>
          <w:szCs w:val="24"/>
        </w:rPr>
      </w:pPr>
      <w:bookmarkStart w:id="52" w:name="_Toc459395242"/>
      <w:r w:rsidRPr="007377D0">
        <w:rPr>
          <w:i w:val="0"/>
          <w:sz w:val="24"/>
          <w:szCs w:val="24"/>
        </w:rPr>
        <w:t>1</w:t>
      </w:r>
      <w:r w:rsidR="009D295C" w:rsidRPr="007377D0">
        <w:rPr>
          <w:i w:val="0"/>
          <w:sz w:val="24"/>
          <w:szCs w:val="24"/>
        </w:rPr>
        <w:t>1</w:t>
      </w:r>
      <w:r w:rsidRPr="007377D0">
        <w:rPr>
          <w:i w:val="0"/>
          <w:sz w:val="24"/>
          <w:szCs w:val="24"/>
        </w:rPr>
        <w:t>.3</w:t>
      </w:r>
      <w:r w:rsidR="00E72E4C" w:rsidRPr="007377D0">
        <w:rPr>
          <w:i w:val="0"/>
          <w:sz w:val="24"/>
          <w:szCs w:val="24"/>
        </w:rPr>
        <w:t>. Способы восстановления данных в случае их утраты</w:t>
      </w:r>
      <w:bookmarkEnd w:id="52"/>
      <w:r w:rsidR="00E72E4C" w:rsidRPr="007377D0">
        <w:rPr>
          <w:i w:val="0"/>
          <w:sz w:val="24"/>
          <w:szCs w:val="24"/>
        </w:rPr>
        <w:t xml:space="preserve"> </w:t>
      </w:r>
    </w:p>
    <w:p w:rsidR="00E72E4C" w:rsidRPr="007377D0" w:rsidRDefault="0044064A" w:rsidP="00E72E4C">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9D295C" w:rsidRPr="007377D0">
        <w:rPr>
          <w:rFonts w:ascii="Times New Roman" w:hAnsi="Times New Roman"/>
          <w:sz w:val="24"/>
          <w:szCs w:val="24"/>
        </w:rPr>
        <w:t>1</w:t>
      </w:r>
      <w:r w:rsidRPr="007377D0">
        <w:rPr>
          <w:rFonts w:ascii="Times New Roman" w:hAnsi="Times New Roman"/>
          <w:sz w:val="24"/>
          <w:szCs w:val="24"/>
        </w:rPr>
        <w:t>.3</w:t>
      </w:r>
      <w:r w:rsidR="00E72E4C" w:rsidRPr="007377D0">
        <w:rPr>
          <w:rFonts w:ascii="Times New Roman" w:hAnsi="Times New Roman"/>
          <w:sz w:val="24"/>
          <w:szCs w:val="24"/>
        </w:rPr>
        <w:t xml:space="preserve">.1. Регулярно, один раз в сутки в ночное время, осуществляется резервное копирование данных для обеспечения их сохранности, а также возможности их восстановления в случае чрезвычайного происшествия, такого, как случайное или преднамеренное уничтожение или повреждение данных в результате ошибки пользователя, диверсии, техногенной аварии или стихийного бедствия. Резервная копия данных сохраняется на вспомогательном сервере и внешнем жестком диске для долговременного хранения, что позволяет, в случае необходимости, восстановить данные на любой день работы Специализированного депозитария. </w:t>
      </w:r>
    </w:p>
    <w:p w:rsidR="0044064A" w:rsidRPr="007377D0" w:rsidRDefault="0044064A" w:rsidP="0044064A">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9D295C" w:rsidRPr="007377D0">
        <w:rPr>
          <w:rFonts w:ascii="Times New Roman" w:hAnsi="Times New Roman"/>
          <w:sz w:val="24"/>
          <w:szCs w:val="24"/>
        </w:rPr>
        <w:t>1</w:t>
      </w:r>
      <w:r w:rsidRPr="007377D0">
        <w:rPr>
          <w:rFonts w:ascii="Times New Roman" w:hAnsi="Times New Roman"/>
          <w:sz w:val="24"/>
          <w:szCs w:val="24"/>
        </w:rPr>
        <w:t>.3</w:t>
      </w:r>
      <w:r w:rsidR="00E72E4C" w:rsidRPr="007377D0">
        <w:rPr>
          <w:rFonts w:ascii="Times New Roman" w:hAnsi="Times New Roman"/>
          <w:sz w:val="24"/>
          <w:szCs w:val="24"/>
        </w:rPr>
        <w:t xml:space="preserve">.2. </w:t>
      </w:r>
      <w:r w:rsidRPr="007377D0">
        <w:rPr>
          <w:rFonts w:ascii="Times New Roman" w:hAnsi="Times New Roman"/>
          <w:sz w:val="24"/>
          <w:szCs w:val="24"/>
        </w:rPr>
        <w:t>Максимальный срок, за который могут быть утеряны данные в случае отказа всех элементов отказоустойчивой дисковой системы либо в случае необратимого повреждения данных на логическом уровне составляет один рабочий день.</w:t>
      </w:r>
    </w:p>
    <w:p w:rsidR="0044064A" w:rsidRPr="007377D0" w:rsidRDefault="0044064A" w:rsidP="0044064A">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9D295C" w:rsidRPr="007377D0">
        <w:rPr>
          <w:rFonts w:ascii="Times New Roman" w:hAnsi="Times New Roman"/>
          <w:sz w:val="24"/>
          <w:szCs w:val="24"/>
        </w:rPr>
        <w:t>1</w:t>
      </w:r>
      <w:r w:rsidRPr="007377D0">
        <w:rPr>
          <w:rFonts w:ascii="Times New Roman" w:hAnsi="Times New Roman"/>
          <w:sz w:val="24"/>
          <w:szCs w:val="24"/>
        </w:rPr>
        <w:t>.3.3. Процессы резервного копирования и восстановления данных регламентируются внутренними документами Специализированного депозитария.</w:t>
      </w:r>
    </w:p>
    <w:p w:rsidR="0044064A" w:rsidRPr="007377D0" w:rsidRDefault="0044064A" w:rsidP="0044064A">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9D295C" w:rsidRPr="007377D0">
        <w:rPr>
          <w:rFonts w:ascii="Times New Roman" w:hAnsi="Times New Roman"/>
          <w:sz w:val="24"/>
          <w:szCs w:val="24"/>
        </w:rPr>
        <w:t>1</w:t>
      </w:r>
      <w:r w:rsidRPr="007377D0">
        <w:rPr>
          <w:rFonts w:ascii="Times New Roman" w:hAnsi="Times New Roman"/>
          <w:sz w:val="24"/>
          <w:szCs w:val="24"/>
        </w:rPr>
        <w:t>.3.4. Резервные копии проходят проверку на целостность данных путем анализа специальными программами и тестовым развертыванием их на резервных серверах.</w:t>
      </w:r>
    </w:p>
    <w:p w:rsidR="0044064A" w:rsidRPr="007377D0" w:rsidRDefault="009D295C" w:rsidP="001E2184">
      <w:pPr>
        <w:pStyle w:val="2"/>
        <w:spacing w:before="0" w:after="0"/>
        <w:ind w:firstLine="709"/>
        <w:rPr>
          <w:i w:val="0"/>
          <w:sz w:val="24"/>
          <w:szCs w:val="24"/>
        </w:rPr>
      </w:pPr>
      <w:bookmarkStart w:id="53" w:name="_Toc421258183"/>
      <w:bookmarkStart w:id="54" w:name="_Toc437610765"/>
      <w:bookmarkStart w:id="55" w:name="_Toc459395243"/>
      <w:r w:rsidRPr="007377D0">
        <w:rPr>
          <w:i w:val="0"/>
          <w:iCs w:val="0"/>
          <w:sz w:val="24"/>
          <w:szCs w:val="24"/>
        </w:rPr>
        <w:t>11</w:t>
      </w:r>
      <w:r w:rsidR="0044064A" w:rsidRPr="007377D0">
        <w:rPr>
          <w:i w:val="0"/>
          <w:iCs w:val="0"/>
          <w:sz w:val="24"/>
          <w:szCs w:val="24"/>
        </w:rPr>
        <w:t>.4. Способы продолжения деятельности в случае отказа компьютерного оборудовании и (или) программного обеспечения</w:t>
      </w:r>
      <w:bookmarkEnd w:id="53"/>
      <w:bookmarkEnd w:id="54"/>
      <w:bookmarkEnd w:id="55"/>
    </w:p>
    <w:p w:rsidR="009D295C" w:rsidRPr="007377D0" w:rsidRDefault="0044064A" w:rsidP="00C85AB3">
      <w:pPr>
        <w:pStyle w:val="a4"/>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В случае отказа компьютерного оборудования или программного обеспечения проводится анализ и оценка сроков, необходимых для ликвидации последствий отказа и восстановления работоспособности основного сервера, либо необходимость переключения работы на резервный сервер или о восстановлении данных с внешних носителей. По итогам анализа и оценки последствия отказа компьютерного оборудования принимается решение о способе </w:t>
      </w:r>
      <w:proofErr w:type="gramStart"/>
      <w:r w:rsidRPr="007377D0">
        <w:rPr>
          <w:rFonts w:ascii="Times New Roman" w:hAnsi="Times New Roman"/>
          <w:sz w:val="24"/>
          <w:szCs w:val="24"/>
        </w:rPr>
        <w:t>восстановления работоспособности системы учета Специализированного депозитария</w:t>
      </w:r>
      <w:proofErr w:type="gramEnd"/>
      <w:r w:rsidRPr="007377D0">
        <w:rPr>
          <w:rFonts w:ascii="Times New Roman" w:hAnsi="Times New Roman"/>
          <w:sz w:val="24"/>
          <w:szCs w:val="24"/>
        </w:rPr>
        <w:t>.</w:t>
      </w:r>
    </w:p>
    <w:p w:rsidR="009D295C" w:rsidRPr="007377D0" w:rsidRDefault="0044064A" w:rsidP="00C85AB3">
      <w:pPr>
        <w:pStyle w:val="a4"/>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При восстановлении работоспособности системы учета Специализированного депозитария в случае необходимости восстановления данных из резервных копий производится повторный ввод и обработка данных в системе учета Специализированного депозитария.</w:t>
      </w:r>
    </w:p>
    <w:p w:rsidR="0044064A" w:rsidRPr="007377D0" w:rsidRDefault="0044064A" w:rsidP="00C85AB3">
      <w:pPr>
        <w:pStyle w:val="a4"/>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 случае отказа оборудования основного сервера баз данных происходит автоматическое переключение на резервный (зеркальный) сервер баз данных без какой-либо потери данных.</w:t>
      </w:r>
    </w:p>
    <w:p w:rsidR="00E72E4C" w:rsidRPr="007377D0" w:rsidRDefault="00E72E4C" w:rsidP="001E2184">
      <w:pPr>
        <w:pStyle w:val="1"/>
        <w:spacing w:before="240" w:after="240" w:line="240" w:lineRule="auto"/>
        <w:ind w:firstLine="709"/>
        <w:rPr>
          <w:rFonts w:ascii="Times New Roman" w:hAnsi="Times New Roman"/>
          <w:color w:val="auto"/>
          <w:sz w:val="24"/>
          <w:szCs w:val="24"/>
        </w:rPr>
      </w:pPr>
      <w:bookmarkStart w:id="56" w:name="_Toc459395244"/>
      <w:r w:rsidRPr="007377D0">
        <w:rPr>
          <w:rFonts w:ascii="Times New Roman" w:hAnsi="Times New Roman"/>
          <w:color w:val="auto"/>
          <w:sz w:val="24"/>
          <w:szCs w:val="24"/>
        </w:rPr>
        <w:t xml:space="preserve">Раздел </w:t>
      </w:r>
      <w:r w:rsidR="00124FCC" w:rsidRPr="007377D0">
        <w:rPr>
          <w:rFonts w:ascii="Times New Roman" w:hAnsi="Times New Roman"/>
          <w:color w:val="auto"/>
          <w:sz w:val="24"/>
          <w:szCs w:val="24"/>
        </w:rPr>
        <w:t xml:space="preserve"> 1</w:t>
      </w:r>
      <w:r w:rsidR="009D295C" w:rsidRPr="007377D0">
        <w:rPr>
          <w:rFonts w:ascii="Times New Roman" w:hAnsi="Times New Roman"/>
          <w:color w:val="auto"/>
          <w:sz w:val="24"/>
          <w:szCs w:val="24"/>
        </w:rPr>
        <w:t>2</w:t>
      </w:r>
      <w:r w:rsidRPr="007377D0">
        <w:rPr>
          <w:rFonts w:ascii="Times New Roman" w:hAnsi="Times New Roman"/>
          <w:color w:val="auto"/>
          <w:sz w:val="24"/>
          <w:szCs w:val="24"/>
        </w:rPr>
        <w:t>. Меры по предотвращению конфликта интересов</w:t>
      </w:r>
      <w:bookmarkEnd w:id="56"/>
    </w:p>
    <w:p w:rsidR="00E72E4C" w:rsidRPr="007377D0" w:rsidRDefault="00124FCC" w:rsidP="00E72E4C">
      <w:pPr>
        <w:keepNext/>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9D295C" w:rsidRPr="007377D0">
        <w:rPr>
          <w:rFonts w:ascii="Times New Roman" w:hAnsi="Times New Roman"/>
          <w:sz w:val="24"/>
          <w:szCs w:val="24"/>
        </w:rPr>
        <w:t>2</w:t>
      </w:r>
      <w:r w:rsidR="00E72E4C" w:rsidRPr="007377D0">
        <w:rPr>
          <w:rFonts w:ascii="Times New Roman" w:hAnsi="Times New Roman"/>
          <w:sz w:val="24"/>
          <w:szCs w:val="24"/>
        </w:rPr>
        <w:t xml:space="preserve">.1. </w:t>
      </w:r>
      <w:r w:rsidR="002909F7" w:rsidRPr="007377D0">
        <w:rPr>
          <w:rFonts w:ascii="Times New Roman" w:hAnsi="Times New Roman"/>
          <w:sz w:val="24"/>
          <w:szCs w:val="24"/>
        </w:rPr>
        <w:t>В целях минимизации рисков, связанных с совмещением видов деятельности на финансовом рынке, предотвращения конфликта интересов в процессе обслуживания Клиентов, в Специализированном депозитарии созданы отдельные структурные подразделения, осуществляющие депозитарную деятельность и деятельность специализированного депозитария.</w:t>
      </w:r>
    </w:p>
    <w:p w:rsidR="00124FCC" w:rsidRPr="007377D0" w:rsidRDefault="00124FCC" w:rsidP="00124FCC">
      <w:pPr>
        <w:tabs>
          <w:tab w:val="left" w:pos="-6804"/>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9D295C" w:rsidRPr="007377D0">
        <w:rPr>
          <w:rFonts w:ascii="Times New Roman" w:hAnsi="Times New Roman"/>
          <w:sz w:val="24"/>
          <w:szCs w:val="24"/>
        </w:rPr>
        <w:t>2</w:t>
      </w:r>
      <w:r w:rsidR="00E72E4C" w:rsidRPr="007377D0">
        <w:rPr>
          <w:rFonts w:ascii="Times New Roman" w:hAnsi="Times New Roman"/>
          <w:sz w:val="24"/>
          <w:szCs w:val="24"/>
        </w:rPr>
        <w:t xml:space="preserve">.2. </w:t>
      </w:r>
      <w:r w:rsidR="002909F7" w:rsidRPr="007377D0">
        <w:rPr>
          <w:rFonts w:ascii="Times New Roman" w:hAnsi="Times New Roman"/>
          <w:sz w:val="24"/>
          <w:szCs w:val="24"/>
        </w:rPr>
        <w:t>Права доступа к электронной базе данных системы учета Специализированного депозитария разграничены с использованием парольной защиты. Каждому работнику отдельного подразделения предоставляется доступ к системе только в пределах полномочий соответствующего работника.</w:t>
      </w:r>
    </w:p>
    <w:p w:rsidR="00162A88" w:rsidRPr="007377D0" w:rsidRDefault="00124FCC" w:rsidP="00124FCC">
      <w:pPr>
        <w:tabs>
          <w:tab w:val="left" w:pos="-6804"/>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9D295C" w:rsidRPr="007377D0">
        <w:rPr>
          <w:rFonts w:ascii="Times New Roman" w:hAnsi="Times New Roman"/>
          <w:sz w:val="24"/>
          <w:szCs w:val="24"/>
        </w:rPr>
        <w:t>2</w:t>
      </w:r>
      <w:r w:rsidRPr="007377D0">
        <w:rPr>
          <w:rFonts w:ascii="Times New Roman" w:hAnsi="Times New Roman"/>
          <w:sz w:val="24"/>
          <w:szCs w:val="24"/>
        </w:rPr>
        <w:t xml:space="preserve">.3. </w:t>
      </w:r>
      <w:r w:rsidR="002909F7" w:rsidRPr="007377D0">
        <w:rPr>
          <w:rFonts w:ascii="Times New Roman" w:hAnsi="Times New Roman"/>
          <w:sz w:val="24"/>
          <w:szCs w:val="24"/>
        </w:rPr>
        <w:t>При осуществлении деятельности Специализированный депозитарий неукоснительно соблюдает принцип приоритета интересов Клиентов Специализированного депозитария перед собственными интересами и/или интересами своих сотрудников.</w:t>
      </w:r>
    </w:p>
    <w:p w:rsidR="000C1E77" w:rsidRPr="007377D0" w:rsidRDefault="00124FCC" w:rsidP="001E2184">
      <w:pPr>
        <w:pStyle w:val="1"/>
        <w:spacing w:before="240" w:after="240" w:line="240" w:lineRule="auto"/>
        <w:ind w:firstLine="709"/>
        <w:rPr>
          <w:rFonts w:ascii="Times New Roman" w:hAnsi="Times New Roman"/>
          <w:color w:val="auto"/>
          <w:sz w:val="24"/>
          <w:szCs w:val="24"/>
        </w:rPr>
      </w:pPr>
      <w:bookmarkStart w:id="57" w:name="_Toc459395245"/>
      <w:r w:rsidRPr="007377D0">
        <w:rPr>
          <w:rFonts w:ascii="Times New Roman" w:hAnsi="Times New Roman"/>
          <w:color w:val="auto"/>
          <w:sz w:val="24"/>
          <w:szCs w:val="24"/>
        </w:rPr>
        <w:lastRenderedPageBreak/>
        <w:t>Раздел 1</w:t>
      </w:r>
      <w:r w:rsidR="009D295C" w:rsidRPr="007377D0">
        <w:rPr>
          <w:rFonts w:ascii="Times New Roman" w:hAnsi="Times New Roman"/>
          <w:color w:val="auto"/>
          <w:sz w:val="24"/>
          <w:szCs w:val="24"/>
        </w:rPr>
        <w:t>3</w:t>
      </w:r>
      <w:r w:rsidRPr="007377D0">
        <w:rPr>
          <w:rFonts w:ascii="Times New Roman" w:hAnsi="Times New Roman"/>
          <w:color w:val="auto"/>
          <w:sz w:val="24"/>
          <w:szCs w:val="24"/>
        </w:rPr>
        <w:t>. Конфиденциальность и меры защиты информации</w:t>
      </w:r>
      <w:bookmarkEnd w:id="57"/>
    </w:p>
    <w:p w:rsidR="00124FCC" w:rsidRPr="007377D0" w:rsidRDefault="00124FCC" w:rsidP="00C85AB3">
      <w:pPr>
        <w:pStyle w:val="a4"/>
        <w:numPr>
          <w:ilvl w:val="1"/>
          <w:numId w:val="13"/>
        </w:numPr>
        <w:tabs>
          <w:tab w:val="left" w:pos="0"/>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Конфиденциальной информацией в целях настоящего Регламента (далее - Конфиденциальная информация) признается информация, доступ к которой ограничен федеральными законами, в том числе, но не ограничиваясь:</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персональные данные сотрудников Специализированного депозитария, Клиентов;</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информация об имуществе, принадлежащем </w:t>
      </w:r>
      <w:proofErr w:type="gramStart"/>
      <w:r w:rsidRPr="007377D0">
        <w:rPr>
          <w:rFonts w:ascii="Times New Roman" w:hAnsi="Times New Roman"/>
          <w:sz w:val="24"/>
          <w:szCs w:val="24"/>
        </w:rPr>
        <w:t>АИФ</w:t>
      </w:r>
      <w:proofErr w:type="gramEnd"/>
      <w:r w:rsidRPr="007377D0">
        <w:rPr>
          <w:rFonts w:ascii="Times New Roman" w:hAnsi="Times New Roman"/>
          <w:sz w:val="24"/>
          <w:szCs w:val="24"/>
        </w:rPr>
        <w:t>/составляющим ПИФ, составляющем средства пенсионных резервов НПФ, находящемся на учете и/или хранении в Специализированном депозитарии, за исключением случаев, определенных настоящим Регламентом;</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любая иная информация, материалы, сведения, документы, в том числе делового, технического, финансового и иного характера, которые в момент их предоставления/передачи обозначены как конфиденциальная информация.</w:t>
      </w:r>
    </w:p>
    <w:p w:rsidR="00124FCC" w:rsidRPr="007377D0" w:rsidRDefault="00124FCC" w:rsidP="00C85AB3">
      <w:pPr>
        <w:pStyle w:val="a4"/>
        <w:numPr>
          <w:ilvl w:val="1"/>
          <w:numId w:val="13"/>
        </w:numPr>
        <w:tabs>
          <w:tab w:val="left" w:pos="0"/>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Конфиденциальной является также вся информация, полученная в виде выписок или аналитических данных, подготовленных на основании Конфиденциальной информации.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не вправе передавать информацию, в отношении которой, в соответствии с федеральными законами, установлена обязанность, соблюдать ее конфиденциальность, третьим лицам, за исключением случаев, предусмотренных федеральными законами.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На информацию о ценных бумагах, находящихся на счете депо, открытом в Специализированном депозитарии, а также о депонентах распространяется режим конфиденциальности, установленный Условиями.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Не является конфиденциальной следующая информация:</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содержащиеся в официальной отчетности (как собственной хозяйственной, бухгалтерской, корпоративной и прочей отчетности, так и отчетности, связанной с размещением активов), которую Специализированный депозитарий и/или Клиенты раскрывают на своих официальных сайтах в сети Интернет в соответствии с требованиями нормативных правовых актов Российской Федерации;</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иная информация, сведения и материалы, которые являются общедоступными, в том числе раскрытые на сайтах Специализированного депозитария и/или Клиентами в сети Интернет и/или предоставленные Специализированным депозитарием и/или Клиентами иным способом неограниченному кругу лиц.</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Под разглашением Конфиденциальной информации понимается любое умышленное или непредумышленное ознакомление третьих лиц со сведениями, составляющими Конфиденциальную информацию, в любой фор</w:t>
      </w:r>
      <w:r w:rsidR="007B6412" w:rsidRPr="007377D0">
        <w:rPr>
          <w:rFonts w:ascii="Times New Roman" w:hAnsi="Times New Roman"/>
          <w:sz w:val="24"/>
          <w:szCs w:val="24"/>
        </w:rPr>
        <w:t>ме, включая письменную и устную,</w:t>
      </w:r>
      <w:r w:rsidRPr="007377D0">
        <w:rPr>
          <w:rFonts w:ascii="Times New Roman" w:hAnsi="Times New Roman"/>
          <w:sz w:val="24"/>
          <w:szCs w:val="24"/>
        </w:rPr>
        <w:t xml:space="preserve"> ознакомление с оригиналами документов или их копиями или выписками из них.</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 случае причинения убытков неправомерным разглашением Конфиденциальной информации, пострадавшее лицо вправе в порядке, предусмотренном нормативными правовыми актами Российской Федерации, взыскать убытки, возникшие в связи с таким разглашением.</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Не является нарушением конфиденциальности предоставление информации третьим лицам в соответствии с федеральными законами Российской Федерации.</w:t>
      </w:r>
    </w:p>
    <w:p w:rsidR="004E5B3A" w:rsidRPr="007377D0" w:rsidRDefault="004E5B3A" w:rsidP="001B186D">
      <w:pPr>
        <w:pStyle w:val="1"/>
        <w:spacing w:before="240"/>
        <w:ind w:firstLine="709"/>
        <w:jc w:val="both"/>
        <w:rPr>
          <w:rFonts w:ascii="Times New Roman" w:hAnsi="Times New Roman"/>
          <w:color w:val="auto"/>
          <w:sz w:val="24"/>
          <w:szCs w:val="24"/>
        </w:rPr>
      </w:pPr>
      <w:bookmarkStart w:id="58" w:name="_Toc459395246"/>
      <w:r w:rsidRPr="007377D0">
        <w:rPr>
          <w:rFonts w:ascii="Times New Roman" w:hAnsi="Times New Roman"/>
          <w:color w:val="auto"/>
          <w:sz w:val="24"/>
          <w:szCs w:val="24"/>
        </w:rPr>
        <w:t>Раздел 1</w:t>
      </w:r>
      <w:r w:rsidR="009D295C" w:rsidRPr="007377D0">
        <w:rPr>
          <w:rFonts w:ascii="Times New Roman" w:hAnsi="Times New Roman"/>
          <w:color w:val="auto"/>
          <w:sz w:val="24"/>
          <w:szCs w:val="24"/>
        </w:rPr>
        <w:t>4</w:t>
      </w:r>
      <w:r w:rsidRPr="007377D0">
        <w:rPr>
          <w:rFonts w:ascii="Times New Roman" w:hAnsi="Times New Roman"/>
          <w:color w:val="auto"/>
          <w:sz w:val="24"/>
          <w:szCs w:val="24"/>
        </w:rPr>
        <w:t>. Порядок оплаты услуг и необходимых расходов Специализированного депозитария</w:t>
      </w:r>
      <w:bookmarkEnd w:id="58"/>
    </w:p>
    <w:p w:rsidR="004E5B3A" w:rsidRPr="007377D0" w:rsidRDefault="004E5B3A" w:rsidP="004E5B3A">
      <w:pPr>
        <w:pStyle w:val="29"/>
        <w:keepNext/>
        <w:widowControl/>
        <w:suppressAutoHyphens/>
        <w:autoSpaceDE w:val="0"/>
        <w:autoSpaceDN w:val="0"/>
        <w:spacing w:after="120"/>
        <w:ind w:firstLine="709"/>
        <w:outlineLvl w:val="1"/>
        <w:rPr>
          <w:bCs/>
        </w:rPr>
      </w:pPr>
      <w:bookmarkStart w:id="59" w:name="_Toc424293081"/>
      <w:bookmarkStart w:id="60" w:name="_Toc459395247"/>
      <w:r w:rsidRPr="007377D0">
        <w:rPr>
          <w:bCs/>
        </w:rPr>
        <w:t>Оплата услуг и необходимых расходов Специализированного депозитария производится в порядке, п</w:t>
      </w:r>
      <w:r w:rsidR="00D144FE" w:rsidRPr="007377D0">
        <w:rPr>
          <w:bCs/>
        </w:rPr>
        <w:t>редусмотренном д</w:t>
      </w:r>
      <w:r w:rsidRPr="007377D0">
        <w:rPr>
          <w:bCs/>
        </w:rPr>
        <w:t>оговором с НПФ,</w:t>
      </w:r>
      <w:r w:rsidR="00D144FE" w:rsidRPr="007377D0">
        <w:rPr>
          <w:bCs/>
        </w:rPr>
        <w:t xml:space="preserve"> д</w:t>
      </w:r>
      <w:r w:rsidRPr="007377D0">
        <w:rPr>
          <w:bCs/>
        </w:rPr>
        <w:t xml:space="preserve">оговором с УК НПФ, </w:t>
      </w:r>
      <w:r w:rsidR="00D144FE" w:rsidRPr="007377D0">
        <w:rPr>
          <w:bCs/>
        </w:rPr>
        <w:t>д</w:t>
      </w:r>
      <w:r w:rsidRPr="007377D0">
        <w:rPr>
          <w:bCs/>
        </w:rPr>
        <w:t xml:space="preserve">оговором </w:t>
      </w:r>
      <w:r w:rsidR="00BD075D" w:rsidRPr="007377D0">
        <w:rPr>
          <w:bCs/>
        </w:rPr>
        <w:t xml:space="preserve">с </w:t>
      </w:r>
      <w:r w:rsidR="00D144FE" w:rsidRPr="007377D0">
        <w:rPr>
          <w:bCs/>
        </w:rPr>
        <w:t>АИФ/УК АИФ и д</w:t>
      </w:r>
      <w:r w:rsidRPr="007377D0">
        <w:rPr>
          <w:bCs/>
        </w:rPr>
        <w:t>оговором УК ПИФ.</w:t>
      </w:r>
      <w:bookmarkEnd w:id="59"/>
      <w:bookmarkEnd w:id="60"/>
    </w:p>
    <w:p w:rsidR="00CE7A57" w:rsidRPr="007377D0" w:rsidRDefault="006E3595" w:rsidP="00B4458A">
      <w:pPr>
        <w:autoSpaceDE w:val="0"/>
        <w:autoSpaceDN w:val="0"/>
        <w:adjustRightInd w:val="0"/>
        <w:spacing w:after="0" w:line="240" w:lineRule="auto"/>
        <w:ind w:firstLine="709"/>
        <w:jc w:val="both"/>
        <w:rPr>
          <w:rFonts w:ascii="Times New Roman" w:hAnsi="Times New Roman"/>
          <w:b/>
          <w:sz w:val="24"/>
          <w:szCs w:val="24"/>
        </w:rPr>
        <w:sectPr w:rsidR="00CE7A57" w:rsidRPr="007377D0" w:rsidSect="004051DE">
          <w:headerReference w:type="default" r:id="rId11"/>
          <w:footerReference w:type="default" r:id="rId12"/>
          <w:pgSz w:w="12240" w:h="15840" w:code="1"/>
          <w:pgMar w:top="567" w:right="567" w:bottom="567" w:left="1701" w:header="425" w:footer="284" w:gutter="0"/>
          <w:cols w:space="720"/>
          <w:noEndnote/>
          <w:titlePg/>
          <w:docGrid w:linePitch="299"/>
        </w:sectPr>
      </w:pPr>
      <w:r w:rsidRPr="007377D0">
        <w:rPr>
          <w:rFonts w:ascii="Times New Roman" w:hAnsi="Times New Roman"/>
          <w:b/>
          <w:sz w:val="24"/>
          <w:szCs w:val="24"/>
        </w:rPr>
        <w:t xml:space="preserve"> </w:t>
      </w:r>
    </w:p>
    <w:p w:rsidR="00D73892" w:rsidRPr="007377D0" w:rsidRDefault="008247BC" w:rsidP="007235E9">
      <w:pPr>
        <w:pStyle w:val="1"/>
        <w:spacing w:before="0" w:after="240"/>
        <w:ind w:firstLine="709"/>
        <w:rPr>
          <w:rFonts w:ascii="Times New Roman" w:hAnsi="Times New Roman"/>
          <w:i/>
          <w:caps/>
          <w:color w:val="auto"/>
          <w:sz w:val="24"/>
          <w:szCs w:val="24"/>
        </w:rPr>
      </w:pPr>
      <w:bookmarkStart w:id="61" w:name="_Toc459395248"/>
      <w:r w:rsidRPr="007377D0">
        <w:rPr>
          <w:rFonts w:ascii="Times New Roman" w:hAnsi="Times New Roman"/>
          <w:bCs w:val="0"/>
          <w:color w:val="auto"/>
          <w:sz w:val="24"/>
          <w:szCs w:val="24"/>
        </w:rPr>
        <w:lastRenderedPageBreak/>
        <w:t>Раздел 1</w:t>
      </w:r>
      <w:r w:rsidR="00443B23" w:rsidRPr="007377D0">
        <w:rPr>
          <w:rFonts w:ascii="Times New Roman" w:hAnsi="Times New Roman"/>
          <w:bCs w:val="0"/>
          <w:color w:val="auto"/>
          <w:sz w:val="24"/>
          <w:szCs w:val="24"/>
        </w:rPr>
        <w:t>5</w:t>
      </w:r>
      <w:r w:rsidRPr="007377D0">
        <w:rPr>
          <w:rFonts w:ascii="Times New Roman" w:hAnsi="Times New Roman"/>
          <w:bCs w:val="0"/>
          <w:color w:val="auto"/>
          <w:sz w:val="24"/>
          <w:szCs w:val="24"/>
        </w:rPr>
        <w:t xml:space="preserve">. </w:t>
      </w:r>
      <w:r w:rsidR="00D73892" w:rsidRPr="007377D0">
        <w:rPr>
          <w:rFonts w:ascii="Times New Roman" w:hAnsi="Times New Roman"/>
          <w:color w:val="auto"/>
          <w:sz w:val="24"/>
          <w:szCs w:val="24"/>
        </w:rPr>
        <w:t>Документы, предоставляемые НПФ и УК в Специализированный депозитарий</w:t>
      </w:r>
      <w:bookmarkEnd w:id="61"/>
    </w:p>
    <w:p w:rsidR="00D73892" w:rsidRPr="007377D0" w:rsidRDefault="00D73892" w:rsidP="00C85AB3">
      <w:pPr>
        <w:pStyle w:val="a4"/>
        <w:numPr>
          <w:ilvl w:val="1"/>
          <w:numId w:val="16"/>
        </w:numPr>
        <w:tabs>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Документы, предоставляемые НПФ и УК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8247BC" w:rsidRPr="007377D0" w:rsidRDefault="00D73892" w:rsidP="00C85AB3">
      <w:pPr>
        <w:pStyle w:val="a4"/>
        <w:numPr>
          <w:ilvl w:val="1"/>
          <w:numId w:val="16"/>
        </w:numPr>
        <w:tabs>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Список и особенности передачи документов НПФ в Специализированный депозитарий приведены в следующей таблице (время местное):</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
        <w:gridCol w:w="5067"/>
        <w:gridCol w:w="6379"/>
        <w:gridCol w:w="3118"/>
      </w:tblGrid>
      <w:tr w:rsidR="00FA5978" w:rsidRPr="007377D0" w:rsidTr="00B828AC">
        <w:trPr>
          <w:tblHeader/>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jc w:val="center"/>
              <w:rPr>
                <w:rFonts w:ascii="Times New Roman" w:hAnsi="Times New Roman"/>
              </w:rPr>
            </w:pPr>
            <w:r w:rsidRPr="007377D0">
              <w:rPr>
                <w:rFonts w:ascii="Times New Roman" w:hAnsi="Times New Roman"/>
              </w:rPr>
              <w:t>№</w:t>
            </w:r>
          </w:p>
        </w:tc>
        <w:tc>
          <w:tcPr>
            <w:tcW w:w="5067" w:type="dxa"/>
            <w:tcBorders>
              <w:top w:val="single" w:sz="6" w:space="0" w:color="auto"/>
              <w:left w:val="single" w:sz="6" w:space="0" w:color="auto"/>
              <w:bottom w:val="nil"/>
              <w:right w:val="single" w:sz="6" w:space="0" w:color="auto"/>
            </w:tcBorders>
            <w:vAlign w:val="center"/>
          </w:tcPr>
          <w:p w:rsidR="00FA5978" w:rsidRPr="007377D0" w:rsidRDefault="00FA5978" w:rsidP="00550225">
            <w:pPr>
              <w:jc w:val="center"/>
              <w:rPr>
                <w:rFonts w:ascii="Times New Roman" w:hAnsi="Times New Roman"/>
              </w:rPr>
            </w:pPr>
            <w:r w:rsidRPr="007377D0">
              <w:rPr>
                <w:rFonts w:ascii="Times New Roman" w:hAnsi="Times New Roman"/>
              </w:rPr>
              <w:t>Наименование документа</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B828AC" w:rsidP="00FA5978">
            <w:pPr>
              <w:jc w:val="center"/>
              <w:rPr>
                <w:rFonts w:ascii="Times New Roman" w:hAnsi="Times New Roman"/>
              </w:rPr>
            </w:pPr>
            <w:r w:rsidRPr="007377D0">
              <w:rPr>
                <w:rFonts w:ascii="Times New Roman" w:hAnsi="Times New Roman"/>
              </w:rPr>
              <w:t>Срок</w:t>
            </w:r>
            <w:r w:rsidR="00FA5978"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jc w:val="center"/>
              <w:rPr>
                <w:rFonts w:ascii="Times New Roman" w:hAnsi="Times New Roman"/>
              </w:rPr>
            </w:pPr>
            <w:r w:rsidRPr="007377D0">
              <w:rPr>
                <w:rFonts w:ascii="Times New Roman" w:hAnsi="Times New Roman"/>
              </w:rPr>
              <w:t>Форма предоставления</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Учетная политика НПФ на текущий год</w:t>
            </w:r>
          </w:p>
          <w:p w:rsidR="00FA5978" w:rsidRPr="007377D0" w:rsidRDefault="00FA5978" w:rsidP="00550225">
            <w:pP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 xml:space="preserve">Ежегодно, а также при изменениях в срок не позднее  рабочего дня с момента внесения изменений или принятия приказа о продлении срока действия Учетной </w:t>
            </w:r>
            <w:proofErr w:type="gramStart"/>
            <w:r w:rsidRPr="007377D0">
              <w:rPr>
                <w:rFonts w:ascii="Times New Roman" w:hAnsi="Times New Roman"/>
              </w:rPr>
              <w:t>политики на</w:t>
            </w:r>
            <w:proofErr w:type="gramEnd"/>
            <w:r w:rsidRPr="007377D0">
              <w:rPr>
                <w:rFonts w:ascii="Times New Roman" w:hAnsi="Times New Roman"/>
              </w:rPr>
              <w:t xml:space="preserve"> текущий год</w:t>
            </w:r>
          </w:p>
          <w:p w:rsidR="00FA5978" w:rsidRPr="007377D0" w:rsidRDefault="00FA5978" w:rsidP="00550225">
            <w:pPr>
              <w:rPr>
                <w:rFonts w:ascii="Times New Roman" w:hAnsi="Times New Roman"/>
              </w:rPr>
            </w:pPr>
            <w:r w:rsidRPr="007377D0">
              <w:rPr>
                <w:rFonts w:ascii="Times New Roman" w:hAnsi="Times New Roman"/>
              </w:rPr>
              <w:t>До предоставления Специализированный депозитарий руководствуется Учетной политикой за предшествующий год</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6B6262">
        <w:trPr>
          <w:cantSplit/>
          <w:trHeight w:val="599"/>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Уведомление о принятии решения о реорганизации или ликвидации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617019" w:rsidP="00550225">
            <w:pPr>
              <w:rPr>
                <w:rFonts w:ascii="Times New Roman" w:hAnsi="Times New Roman"/>
              </w:rPr>
            </w:pPr>
            <w:r w:rsidRPr="007377D0">
              <w:rPr>
                <w:rFonts w:ascii="Times New Roman" w:hAnsi="Times New Roman"/>
              </w:rPr>
              <w:t xml:space="preserve">Договор доверительного управления </w:t>
            </w:r>
            <w:r w:rsidR="00FA5978" w:rsidRPr="007377D0">
              <w:rPr>
                <w:rFonts w:ascii="Times New Roman" w:hAnsi="Times New Roman"/>
              </w:rPr>
              <w:t>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Пенсионные правила НПФ, зарегистрированные в установленном порядке</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 xml:space="preserve">Документ, содержащий информацию </w:t>
            </w:r>
            <w:proofErr w:type="gramStart"/>
            <w:r w:rsidRPr="007377D0">
              <w:rPr>
                <w:rFonts w:ascii="Times New Roman" w:hAnsi="Times New Roman"/>
              </w:rPr>
              <w:t>об</w:t>
            </w:r>
            <w:proofErr w:type="gramEnd"/>
            <w:r w:rsidRPr="007377D0">
              <w:rPr>
                <w:rFonts w:ascii="Times New Roman" w:hAnsi="Times New Roman"/>
              </w:rPr>
              <w:t>:</w:t>
            </w:r>
          </w:p>
          <w:p w:rsidR="00FA5978" w:rsidRPr="007377D0" w:rsidRDefault="00FA5978" w:rsidP="00C85AB3">
            <w:pPr>
              <w:numPr>
                <w:ilvl w:val="0"/>
                <w:numId w:val="2"/>
              </w:numPr>
              <w:tabs>
                <w:tab w:val="clear" w:pos="720"/>
                <w:tab w:val="num" w:pos="372"/>
              </w:tabs>
              <w:spacing w:after="0" w:line="240" w:lineRule="auto"/>
              <w:ind w:left="372"/>
              <w:rPr>
                <w:rFonts w:ascii="Times New Roman" w:hAnsi="Times New Roman"/>
              </w:rPr>
            </w:pPr>
            <w:r w:rsidRPr="007377D0">
              <w:rPr>
                <w:rFonts w:ascii="Times New Roman" w:hAnsi="Times New Roman"/>
              </w:rPr>
              <w:t xml:space="preserve">аффилированных </w:t>
            </w:r>
            <w:proofErr w:type="gramStart"/>
            <w:r w:rsidRPr="007377D0">
              <w:rPr>
                <w:rFonts w:ascii="Times New Roman" w:hAnsi="Times New Roman"/>
              </w:rPr>
              <w:t>лицах</w:t>
            </w:r>
            <w:proofErr w:type="gramEnd"/>
            <w:r w:rsidRPr="007377D0">
              <w:rPr>
                <w:rFonts w:ascii="Times New Roman" w:hAnsi="Times New Roman"/>
              </w:rPr>
              <w:t xml:space="preserve"> НПФ;</w:t>
            </w:r>
          </w:p>
          <w:p w:rsidR="00FA5978" w:rsidRPr="007377D0" w:rsidRDefault="00FA5978" w:rsidP="00FB2F97">
            <w:pPr>
              <w:numPr>
                <w:ilvl w:val="0"/>
                <w:numId w:val="2"/>
              </w:numPr>
              <w:tabs>
                <w:tab w:val="clear" w:pos="720"/>
                <w:tab w:val="num" w:pos="372"/>
              </w:tabs>
              <w:spacing w:after="0" w:line="240" w:lineRule="auto"/>
              <w:ind w:left="372"/>
              <w:rPr>
                <w:rFonts w:ascii="Times New Roman" w:hAnsi="Times New Roman"/>
              </w:rPr>
            </w:pPr>
            <w:r w:rsidRPr="007377D0">
              <w:rPr>
                <w:rFonts w:ascii="Times New Roman" w:hAnsi="Times New Roman"/>
              </w:rPr>
              <w:t xml:space="preserve">аффилированных </w:t>
            </w:r>
            <w:proofErr w:type="gramStart"/>
            <w:r w:rsidRPr="007377D0">
              <w:rPr>
                <w:rFonts w:ascii="Times New Roman" w:hAnsi="Times New Roman"/>
              </w:rPr>
              <w:t>лицах</w:t>
            </w:r>
            <w:proofErr w:type="gramEnd"/>
            <w:r w:rsidRPr="007377D0">
              <w:rPr>
                <w:rFonts w:ascii="Times New Roman" w:hAnsi="Times New Roman"/>
              </w:rPr>
              <w:t xml:space="preserve"> актуария, аудитора и оценщика НПФ </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или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содержащий информацию о перечне:</w:t>
            </w:r>
          </w:p>
          <w:p w:rsidR="00B828AC" w:rsidRPr="007377D0" w:rsidRDefault="00FA5978" w:rsidP="00B828AC">
            <w:pPr>
              <w:rPr>
                <w:rFonts w:ascii="Times New Roman" w:hAnsi="Times New Roman"/>
              </w:rPr>
            </w:pPr>
            <w:r w:rsidRPr="007377D0">
              <w:rPr>
                <w:rFonts w:ascii="Times New Roman" w:hAnsi="Times New Roman"/>
              </w:rPr>
              <w:t xml:space="preserve">- акционеров НПФ (учредителей НПФ); </w:t>
            </w:r>
          </w:p>
          <w:p w:rsidR="00FA5978" w:rsidRPr="007377D0" w:rsidRDefault="00FA5978" w:rsidP="00B828AC">
            <w:pPr>
              <w:rPr>
                <w:rFonts w:ascii="Times New Roman" w:hAnsi="Times New Roman"/>
              </w:rPr>
            </w:pPr>
            <w:r w:rsidRPr="007377D0">
              <w:rPr>
                <w:rFonts w:ascii="Times New Roman" w:hAnsi="Times New Roman"/>
              </w:rPr>
              <w:t>- акционеров актуария, аудитора и оценщика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При заключении</w:t>
            </w:r>
            <w:r w:rsidR="00D144FE" w:rsidRPr="007377D0">
              <w:rPr>
                <w:rFonts w:ascii="Times New Roman" w:hAnsi="Times New Roman"/>
              </w:rPr>
              <w:t xml:space="preserve"> д</w:t>
            </w:r>
            <w:r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содержащий информацию об актуарии, аудиторе,  оценщике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содержащий информацию о перечне юридических лиц, являющихся вкладчиками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 xml:space="preserve">При изменениях - не позднее рабочего дня, следующего </w:t>
            </w:r>
            <w:r w:rsidR="008346EC" w:rsidRPr="007377D0">
              <w:rPr>
                <w:rFonts w:ascii="Times New Roman" w:hAnsi="Times New Roman"/>
              </w:rPr>
              <w:t>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Электронный документ, содержащий информаци</w:t>
            </w:r>
            <w:r w:rsidR="00AB1E84" w:rsidRPr="007377D0">
              <w:rPr>
                <w:rFonts w:ascii="Times New Roman" w:hAnsi="Times New Roman"/>
              </w:rPr>
              <w:t>ю</w:t>
            </w:r>
            <w:r w:rsidRPr="007377D0">
              <w:rPr>
                <w:rFonts w:ascii="Times New Roman" w:hAnsi="Times New Roman"/>
              </w:rPr>
              <w:t xml:space="preserve"> о наимено</w:t>
            </w:r>
            <w:r w:rsidR="00AB1E84" w:rsidRPr="007377D0">
              <w:rPr>
                <w:rFonts w:ascii="Times New Roman" w:hAnsi="Times New Roman"/>
              </w:rPr>
              <w:t>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 указанием номера счета, открытого брокером НПФ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о закрытии счета брокером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 указанием номера банковского счета НПФ, открытого в кредитной организации для осуществления операций со средствами пенсионных резервов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p w:rsidR="00FA5978" w:rsidRPr="007377D0" w:rsidRDefault="00FA5978" w:rsidP="00550225">
            <w:pPr>
              <w:rPr>
                <w:rFonts w:ascii="Times New Roman" w:hAnsi="Times New Roman"/>
              </w:rPr>
            </w:pP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о закрытии банковского счета НПФ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Заключенный договор банковского счета НПФ, открытый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При зак</w:t>
            </w:r>
            <w:r w:rsidR="00D144FE" w:rsidRPr="007377D0">
              <w:rPr>
                <w:rFonts w:ascii="Times New Roman" w:hAnsi="Times New Roman"/>
              </w:rPr>
              <w:t>лючении д</w:t>
            </w:r>
            <w:r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Выписка по банковскому счету НПФ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AB1E84" w:rsidP="00AB1E84">
            <w:pPr>
              <w:rPr>
                <w:rFonts w:ascii="Times New Roman" w:hAnsi="Times New Roman"/>
              </w:rPr>
            </w:pPr>
            <w:r w:rsidRPr="007377D0">
              <w:rPr>
                <w:rFonts w:ascii="Times New Roman" w:hAnsi="Times New Roman"/>
              </w:rPr>
              <w:t>С</w:t>
            </w:r>
            <w:r w:rsidR="00FA5978" w:rsidRPr="007377D0">
              <w:rPr>
                <w:rFonts w:ascii="Times New Roman" w:hAnsi="Times New Roman"/>
              </w:rPr>
              <w:t>канированны</w:t>
            </w:r>
            <w:r w:rsidRPr="007377D0">
              <w:rPr>
                <w:rFonts w:ascii="Times New Roman" w:hAnsi="Times New Roman"/>
              </w:rPr>
              <w:t>й</w:t>
            </w:r>
            <w:r w:rsidR="00FA5978" w:rsidRPr="007377D0">
              <w:rPr>
                <w:rFonts w:ascii="Times New Roman" w:hAnsi="Times New Roman"/>
              </w:rPr>
              <w:t xml:space="preserve"> образ выписки по банковскому счету, полученной от кредитной организации</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Отчет брокера</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F034E6">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полученного от брокера</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НПФ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EF51CA">
            <w:pPr>
              <w:rPr>
                <w:rFonts w:ascii="Times New Roman" w:hAnsi="Times New Roman"/>
              </w:rPr>
            </w:pPr>
            <w:r w:rsidRPr="007377D0">
              <w:rPr>
                <w:rFonts w:ascii="Times New Roman" w:hAnsi="Times New Roman"/>
              </w:rPr>
              <w:t>Перед перечислением (списанием) денежных с</w:t>
            </w:r>
            <w:r w:rsidR="00EF51CA" w:rsidRPr="007377D0">
              <w:rPr>
                <w:rFonts w:ascii="Times New Roman" w:hAnsi="Times New Roman"/>
              </w:rPr>
              <w:t>ре</w:t>
            </w:r>
            <w:proofErr w:type="gramStart"/>
            <w:r w:rsidR="00EF51CA" w:rsidRPr="007377D0">
              <w:rPr>
                <w:rFonts w:ascii="Times New Roman" w:hAnsi="Times New Roman"/>
              </w:rPr>
              <w:t>дств с б</w:t>
            </w:r>
            <w:proofErr w:type="gramEnd"/>
            <w:r w:rsidR="00EF51CA" w:rsidRPr="007377D0">
              <w:rPr>
                <w:rFonts w:ascii="Times New Roman" w:hAnsi="Times New Roman"/>
              </w:rPr>
              <w:t>анковского счета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Заключенные договоры в отношении имущества, составляющего пенсионные резервы НПФ (купли-продажи, займа, вклада и т.п.) и изменения к ним</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6D5158">
            <w:pPr>
              <w:rPr>
                <w:rFonts w:ascii="Times New Roman" w:hAnsi="Times New Roman"/>
              </w:rPr>
            </w:pPr>
            <w:r w:rsidRPr="007377D0">
              <w:rPr>
                <w:rFonts w:ascii="Times New Roman" w:hAnsi="Times New Roman"/>
              </w:rPr>
              <w:t>Запрос на согласие Специализированного депозитария по договору с соответствующими документами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Перед заключением договора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6D5158">
            <w:pPr>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Перед распоряжением имуществом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D144FE">
            <w:pPr>
              <w:rPr>
                <w:rFonts w:ascii="Times New Roman" w:hAnsi="Times New Roman"/>
              </w:rPr>
            </w:pPr>
            <w:r w:rsidRPr="007377D0">
              <w:rPr>
                <w:rFonts w:ascii="Times New Roman" w:hAnsi="Times New Roman"/>
              </w:rPr>
              <w:t>Уведомление об отказе от д</w:t>
            </w:r>
            <w:r w:rsidR="00FA5978" w:rsidRPr="007377D0">
              <w:rPr>
                <w:rFonts w:ascii="Times New Roman" w:hAnsi="Times New Roman"/>
              </w:rPr>
              <w:t xml:space="preserve">оговора </w:t>
            </w:r>
            <w:r w:rsidRPr="007377D0">
              <w:rPr>
                <w:rFonts w:ascii="Times New Roman" w:hAnsi="Times New Roman"/>
              </w:rPr>
              <w:t>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 xml:space="preserve">Документ, содержащий информацию с указанием реквизитов для перечисления поступающих доходов по ценным бумагам (погашение накопленного купонного дохода, погашение ценных бумаг, дивиденды) и </w:t>
            </w:r>
            <w:proofErr w:type="spellStart"/>
            <w:r w:rsidRPr="007377D0">
              <w:rPr>
                <w:rFonts w:ascii="Times New Roman" w:hAnsi="Times New Roman"/>
              </w:rPr>
              <w:t>перевыставления</w:t>
            </w:r>
            <w:proofErr w:type="spellEnd"/>
            <w:r w:rsidRPr="007377D0">
              <w:rPr>
                <w:rFonts w:ascii="Times New Roman" w:hAnsi="Times New Roman"/>
              </w:rPr>
              <w:t xml:space="preserve"> счетов по возмещению необходимых расходов Специализированного депозитария после прекращения (расторжения) </w:t>
            </w:r>
            <w:r w:rsidR="00D144FE" w:rsidRPr="007377D0">
              <w:rPr>
                <w:rFonts w:ascii="Times New Roman" w:hAnsi="Times New Roman"/>
              </w:rPr>
              <w:t>договора 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D144FE">
            <w:pPr>
              <w:rPr>
                <w:rFonts w:ascii="Times New Roman" w:hAnsi="Times New Roman"/>
              </w:rPr>
            </w:pPr>
            <w:r w:rsidRPr="007377D0">
              <w:rPr>
                <w:rFonts w:ascii="Times New Roman" w:hAnsi="Times New Roman"/>
              </w:rPr>
              <w:t xml:space="preserve">Одновременно с уведомлением об отказе от </w:t>
            </w:r>
            <w:r w:rsidR="00D144FE" w:rsidRPr="007377D0">
              <w:rPr>
                <w:rFonts w:ascii="Times New Roman" w:hAnsi="Times New Roman"/>
              </w:rPr>
              <w:t xml:space="preserve">договора доверительного управления </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258A2">
            <w:pPr>
              <w:rPr>
                <w:rFonts w:ascii="Times New Roman" w:hAnsi="Times New Roman"/>
              </w:rPr>
            </w:pPr>
            <w:r w:rsidRPr="007377D0">
              <w:rPr>
                <w:rFonts w:ascii="Times New Roman" w:hAnsi="Times New Roman"/>
              </w:rPr>
              <w:t xml:space="preserve">Информация о величине резерва покрытия пенсионных обязательств </w:t>
            </w:r>
            <w:r w:rsidR="00A258A2" w:rsidRPr="007377D0">
              <w:rPr>
                <w:rFonts w:ascii="Times New Roman" w:hAnsi="Times New Roman"/>
              </w:rPr>
              <w:t>НПФ</w:t>
            </w:r>
            <w:r w:rsidRPr="007377D0">
              <w:rPr>
                <w:rFonts w:ascii="Times New Roman" w:hAnsi="Times New Roman"/>
              </w:rPr>
              <w:t>, а также о размере доли страхового резерва в указанных резервах покрытия пенсионных обязательств</w:t>
            </w:r>
          </w:p>
        </w:tc>
        <w:tc>
          <w:tcPr>
            <w:tcW w:w="6379"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Ежемесячно, не позднее рабочего дня, следующего за последним календарным днем месяца</w:t>
            </w:r>
          </w:p>
        </w:tc>
        <w:tc>
          <w:tcPr>
            <w:tcW w:w="3118"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E6D21">
            <w:pPr>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одного рабочего дня, следующего за днем его получения</w:t>
            </w:r>
          </w:p>
        </w:tc>
        <w:tc>
          <w:tcPr>
            <w:tcW w:w="3118"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Заключение независимого оценщика с приложением информации о членстве в СРО</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Ежегодно 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D94108">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Height w:val="806"/>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Запрос на формирование перечня имущества, составляющего пенсионные резервы НПФ</w:t>
            </w:r>
            <w:r w:rsidRPr="007377D0" w:rsidDel="00BF5EA9">
              <w:rPr>
                <w:rFonts w:ascii="Times New Roman" w:hAnsi="Times New Roman"/>
              </w:rPr>
              <w:t xml:space="preserve"> </w:t>
            </w:r>
            <w:r w:rsidRPr="007377D0">
              <w:rPr>
                <w:rFonts w:ascii="Times New Roman" w:hAnsi="Times New Roman"/>
              </w:rPr>
              <w:t>по состоянию на указанную дату</w:t>
            </w:r>
            <w:r w:rsidRPr="007377D0" w:rsidDel="00BF5EA9">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По мере необходимости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r w:rsidR="007165E4" w:rsidRPr="007377D0">
              <w:rPr>
                <w:rFonts w:ascii="Times New Roman" w:hAnsi="Times New Roman"/>
              </w:rPr>
              <w:t xml:space="preserve"> либо оригинал на бумажном носителе</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Расчет Рыночной стоимости активов, в которые размещены средства пенсионных резервов, и совокупная рыночная стоимость пенсионных резервов НПФ</w:t>
            </w:r>
          </w:p>
        </w:tc>
        <w:tc>
          <w:tcPr>
            <w:tcW w:w="6379"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p w:rsidR="00FA5978" w:rsidRPr="007377D0" w:rsidRDefault="00FA5978" w:rsidP="00550225">
            <w:pPr>
              <w:rPr>
                <w:rFonts w:ascii="Times New Roman" w:hAnsi="Times New Roman"/>
              </w:rPr>
            </w:pPr>
            <w:r w:rsidRPr="007377D0">
              <w:rPr>
                <w:rFonts w:ascii="Times New Roman" w:hAnsi="Times New Roman"/>
              </w:rPr>
              <w:t>Не предоставляется, если расчет показателей возложен НПФ на Специализированный депозитарий</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Документы в соответствии с Условиями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По форме, установленной Условиями</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Иные документы в отношении распоряжения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их получения/составления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D94108">
            <w:pPr>
              <w:rPr>
                <w:rFonts w:ascii="Times New Roman" w:hAnsi="Times New Roman"/>
              </w:rPr>
            </w:pPr>
            <w:r w:rsidRPr="007377D0">
              <w:rPr>
                <w:rFonts w:ascii="Times New Roman" w:hAnsi="Times New Roman"/>
              </w:rPr>
              <w:t xml:space="preserve">Электронный документ </w:t>
            </w:r>
          </w:p>
        </w:tc>
      </w:tr>
    </w:tbl>
    <w:p w:rsidR="00F034E6" w:rsidRPr="007377D0" w:rsidRDefault="00F034E6" w:rsidP="007235E9">
      <w:pPr>
        <w:pStyle w:val="a4"/>
        <w:numPr>
          <w:ilvl w:val="1"/>
          <w:numId w:val="16"/>
        </w:numPr>
        <w:tabs>
          <w:tab w:val="left" w:pos="1276"/>
        </w:tabs>
        <w:suppressAutoHyphens/>
        <w:spacing w:before="240"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УК в Специализированный депозитарий приведены в следующей таблице (время </w:t>
      </w:r>
      <w:r w:rsidR="00D6191E" w:rsidRPr="007377D0">
        <w:rPr>
          <w:rFonts w:ascii="Times New Roman" w:hAnsi="Times New Roman"/>
          <w:sz w:val="24"/>
          <w:szCs w:val="24"/>
        </w:rPr>
        <w:t>местное</w:t>
      </w:r>
      <w:r w:rsidRPr="007377D0">
        <w:rPr>
          <w:rFonts w:ascii="Times New Roman" w:hAnsi="Times New Roman"/>
          <w:sz w:val="24"/>
          <w:szCs w:val="24"/>
        </w:rPr>
        <w:t>):</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
        <w:gridCol w:w="5071"/>
        <w:gridCol w:w="6379"/>
        <w:gridCol w:w="3118"/>
      </w:tblGrid>
      <w:tr w:rsidR="00B27E61" w:rsidRPr="007377D0" w:rsidTr="00B828AC">
        <w:trPr>
          <w:tblHeader/>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w:t>
            </w:r>
          </w:p>
        </w:tc>
        <w:tc>
          <w:tcPr>
            <w:tcW w:w="5071" w:type="dxa"/>
            <w:tcBorders>
              <w:top w:val="single" w:sz="6" w:space="0" w:color="auto"/>
              <w:left w:val="single" w:sz="6" w:space="0" w:color="auto"/>
              <w:bottom w:val="nil"/>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Наименование документа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AB1E84" w:rsidP="00B27E61">
            <w:pPr>
              <w:jc w:val="center"/>
              <w:rPr>
                <w:rFonts w:ascii="Times New Roman" w:hAnsi="Times New Roman"/>
              </w:rPr>
            </w:pPr>
            <w:r w:rsidRPr="007377D0">
              <w:rPr>
                <w:rFonts w:ascii="Times New Roman" w:hAnsi="Times New Roman"/>
              </w:rPr>
              <w:t>Срок</w:t>
            </w:r>
            <w:r w:rsidR="00B27E61"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Форма предоставления</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617019" w:rsidP="00550225">
            <w:pPr>
              <w:rPr>
                <w:rFonts w:ascii="Times New Roman" w:hAnsi="Times New Roman"/>
              </w:rPr>
            </w:pPr>
            <w:r w:rsidRPr="007377D0">
              <w:rPr>
                <w:rFonts w:ascii="Times New Roman" w:hAnsi="Times New Roman"/>
              </w:rPr>
              <w:t>Договор 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D144FE" w:rsidP="00550225">
            <w:pPr>
              <w:rPr>
                <w:rFonts w:ascii="Times New Roman" w:hAnsi="Times New Roman"/>
              </w:rPr>
            </w:pPr>
            <w:r w:rsidRPr="007377D0">
              <w:rPr>
                <w:rFonts w:ascii="Times New Roman" w:hAnsi="Times New Roman"/>
              </w:rPr>
              <w:t>При заключении д</w:t>
            </w:r>
            <w:r w:rsidR="00B27E61" w:rsidRPr="007377D0">
              <w:rPr>
                <w:rFonts w:ascii="Times New Roman" w:hAnsi="Times New Roman"/>
              </w:rPr>
              <w:t>оговора с УК</w:t>
            </w:r>
          </w:p>
          <w:p w:rsidR="00B27E61" w:rsidRPr="007377D0" w:rsidRDefault="00B27E61"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D94108">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содержащий информацию об аффилированных лицах УК</w:t>
            </w:r>
          </w:p>
        </w:tc>
        <w:tc>
          <w:tcPr>
            <w:tcW w:w="6379" w:type="dxa"/>
            <w:tcBorders>
              <w:top w:val="single" w:sz="6" w:space="0" w:color="auto"/>
              <w:left w:val="single" w:sz="6" w:space="0" w:color="auto"/>
              <w:bottom w:val="single" w:sz="6" w:space="0" w:color="auto"/>
              <w:right w:val="single" w:sz="6" w:space="0" w:color="auto"/>
            </w:tcBorders>
            <w:vAlign w:val="center"/>
          </w:tcPr>
          <w:p w:rsidR="007165E4" w:rsidRPr="007377D0" w:rsidRDefault="00D144FE" w:rsidP="00550225">
            <w:pPr>
              <w:rPr>
                <w:rFonts w:ascii="Times New Roman" w:hAnsi="Times New Roman"/>
              </w:rPr>
            </w:pPr>
            <w:r w:rsidRPr="007377D0">
              <w:rPr>
                <w:rFonts w:ascii="Times New Roman" w:hAnsi="Times New Roman"/>
              </w:rPr>
              <w:t>При заключении д</w:t>
            </w:r>
            <w:r w:rsidR="00B27E61" w:rsidRPr="007377D0">
              <w:rPr>
                <w:rFonts w:ascii="Times New Roman" w:hAnsi="Times New Roman"/>
              </w:rPr>
              <w:t xml:space="preserve">оговора с УК </w:t>
            </w:r>
          </w:p>
          <w:p w:rsidR="00B27E61" w:rsidRPr="007377D0" w:rsidRDefault="00B27E61" w:rsidP="00550225">
            <w:pPr>
              <w:rPr>
                <w:rFonts w:ascii="Times New Roman" w:hAnsi="Times New Roman"/>
              </w:rPr>
            </w:pPr>
            <w:r w:rsidRPr="007377D0">
              <w:rPr>
                <w:rFonts w:ascii="Times New Roman" w:hAnsi="Times New Roman"/>
              </w:rPr>
              <w:t xml:space="preserve">При изменениях - не позднее рабочего дня, следующего за днем </w:t>
            </w:r>
            <w:r w:rsidRPr="007377D0">
              <w:rPr>
                <w:rFonts w:ascii="Times New Roman" w:hAnsi="Times New Roman"/>
              </w:rPr>
              <w:lastRenderedPageBreak/>
              <w:t>получения или составления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lastRenderedPageBreak/>
              <w:t xml:space="preserve">Электронный документ, содержащий </w:t>
            </w:r>
            <w:r w:rsidR="00AB1E84" w:rsidRPr="007377D0">
              <w:rPr>
                <w:rFonts w:ascii="Times New Roman" w:hAnsi="Times New Roman"/>
              </w:rPr>
              <w:t xml:space="preserve">информацию о </w:t>
            </w:r>
            <w:r w:rsidR="00AB1E84" w:rsidRPr="007377D0">
              <w:rPr>
                <w:rFonts w:ascii="Times New Roman" w:hAnsi="Times New Roman"/>
              </w:rPr>
              <w:lastRenderedPageBreak/>
              <w:t>наименовании, ИНН</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содержащий информацию об учредителях (участниках) УК, основных и преобладающих хозяйственных обществах учредителя (участника) УК, о дочерних и зависимых обществах УК, аудиторе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заключением договора на совершение УК сделки в отношении  активов пенсионных резервов</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 указанием номера счета, открытого брокером УК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о закрытии счета брокером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 указанием номера банковского счета УК, открытого в кредитной организации для осуществления операций со средствами пенсионных резервов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о закрытии банковского счета УК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Заключенный договор банковского счета, открытого УК в кредитной организации для осуществления операций со средствами </w:t>
            </w:r>
            <w:r w:rsidRPr="007377D0">
              <w:rPr>
                <w:rFonts w:ascii="Times New Roman" w:hAnsi="Times New Roman"/>
              </w:rPr>
              <w:lastRenderedPageBreak/>
              <w:t>пенсионных резервов 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lastRenderedPageBreak/>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rPr>
          <w:trHeight w:val="1089"/>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Выписка по банковскому счету УК с соответствующими документами, в случае необходимости </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AB1E84" w:rsidP="00AB1E84">
            <w:pPr>
              <w:rPr>
                <w:rFonts w:ascii="Times New Roman" w:hAnsi="Times New Roman"/>
              </w:rPr>
            </w:pPr>
            <w:r w:rsidRPr="007377D0">
              <w:rPr>
                <w:rFonts w:ascii="Times New Roman" w:hAnsi="Times New Roman"/>
              </w:rPr>
              <w:t>С</w:t>
            </w:r>
            <w:r w:rsidR="00B27E61" w:rsidRPr="007377D0">
              <w:rPr>
                <w:rFonts w:ascii="Times New Roman" w:hAnsi="Times New Roman"/>
              </w:rPr>
              <w:t>канированны</w:t>
            </w:r>
            <w:r w:rsidRPr="007377D0">
              <w:rPr>
                <w:rFonts w:ascii="Times New Roman" w:hAnsi="Times New Roman"/>
              </w:rPr>
              <w:t>й</w:t>
            </w:r>
            <w:r w:rsidR="00B27E61" w:rsidRPr="007377D0">
              <w:rPr>
                <w:rFonts w:ascii="Times New Roman" w:hAnsi="Times New Roman"/>
              </w:rPr>
              <w:t xml:space="preserve"> образ выписки по банковскому счету, полученной от кредитной организации</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Отчет брокера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B27E61">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 банковскому счету, полученного от брокера</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составления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УК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перечислением (списанием)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распоряжением имуществом</w:t>
            </w:r>
            <w:r w:rsidRPr="007377D0" w:rsidDel="00A3124A">
              <w:rPr>
                <w:rFonts w:ascii="Times New Roman" w:hAnsi="Times New Roman"/>
              </w:rPr>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rPr>
          <w:trHeight w:val="1136"/>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Запрос на согласие Специализированного депозитария по договору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заключением договора</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Договор купли-продажи 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Требование НПФ к УК о передаче имущества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его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Заключение независимого оценщика с приложением информации о членстве в СРО</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Ежегодно 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Документы в соответствии с Условиями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По форме, установленной Условиями</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tcPr>
          <w:p w:rsidR="00B27E61" w:rsidRPr="007377D0" w:rsidRDefault="00B27E61" w:rsidP="00550225">
            <w:pPr>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379" w:type="dxa"/>
            <w:tcBorders>
              <w:top w:val="single" w:sz="6" w:space="0" w:color="auto"/>
              <w:left w:val="single" w:sz="6" w:space="0" w:color="auto"/>
              <w:bottom w:val="single" w:sz="6" w:space="0" w:color="auto"/>
              <w:right w:val="single" w:sz="6" w:space="0" w:color="auto"/>
            </w:tcBorders>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его составления или изменения УК</w:t>
            </w:r>
          </w:p>
        </w:tc>
        <w:tc>
          <w:tcPr>
            <w:tcW w:w="3118" w:type="dxa"/>
            <w:tcBorders>
              <w:top w:val="single" w:sz="6" w:space="0" w:color="auto"/>
              <w:left w:val="single" w:sz="6" w:space="0" w:color="auto"/>
              <w:bottom w:val="single" w:sz="6" w:space="0" w:color="auto"/>
              <w:right w:val="single" w:sz="6" w:space="0" w:color="auto"/>
            </w:tcBorders>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Иные документы в отношении распоряжения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их получения/составления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BA61F5">
            <w:pPr>
              <w:rPr>
                <w:rFonts w:ascii="Times New Roman" w:hAnsi="Times New Roman"/>
              </w:rPr>
            </w:pPr>
            <w:r w:rsidRPr="007377D0">
              <w:rPr>
                <w:rFonts w:ascii="Times New Roman" w:hAnsi="Times New Roman"/>
              </w:rPr>
              <w:t xml:space="preserve">Электронный документ </w:t>
            </w:r>
          </w:p>
        </w:tc>
      </w:tr>
    </w:tbl>
    <w:p w:rsidR="005A41FF" w:rsidRPr="007377D0" w:rsidRDefault="005A41FF" w:rsidP="00F25752">
      <w:pPr>
        <w:pStyle w:val="1"/>
        <w:spacing w:before="240" w:after="240" w:line="240" w:lineRule="auto"/>
        <w:ind w:firstLine="709"/>
        <w:rPr>
          <w:rFonts w:ascii="Times New Roman" w:hAnsi="Times New Roman"/>
          <w:color w:val="auto"/>
          <w:sz w:val="24"/>
          <w:szCs w:val="24"/>
        </w:rPr>
      </w:pPr>
      <w:bookmarkStart w:id="62" w:name="_Toc459395249"/>
      <w:r w:rsidRPr="007377D0">
        <w:rPr>
          <w:rFonts w:ascii="Times New Roman" w:hAnsi="Times New Roman"/>
          <w:color w:val="auto"/>
          <w:sz w:val="24"/>
          <w:szCs w:val="24"/>
        </w:rPr>
        <w:t xml:space="preserve">Раздел </w:t>
      </w:r>
      <w:r w:rsidR="00850BE2" w:rsidRPr="007377D0">
        <w:rPr>
          <w:rFonts w:ascii="Times New Roman" w:hAnsi="Times New Roman"/>
          <w:color w:val="auto"/>
          <w:sz w:val="24"/>
          <w:szCs w:val="24"/>
        </w:rPr>
        <w:t>1</w:t>
      </w:r>
      <w:r w:rsidRPr="007377D0">
        <w:rPr>
          <w:rFonts w:ascii="Times New Roman" w:hAnsi="Times New Roman"/>
          <w:color w:val="auto"/>
          <w:sz w:val="24"/>
          <w:szCs w:val="24"/>
        </w:rPr>
        <w:t>6</w:t>
      </w:r>
      <w:r w:rsidR="004E3D0D" w:rsidRPr="007377D0">
        <w:rPr>
          <w:rFonts w:ascii="Times New Roman" w:hAnsi="Times New Roman"/>
          <w:color w:val="auto"/>
          <w:sz w:val="24"/>
          <w:szCs w:val="24"/>
        </w:rPr>
        <w:t xml:space="preserve">. </w:t>
      </w:r>
      <w:r w:rsidRPr="007377D0">
        <w:rPr>
          <w:rFonts w:ascii="Times New Roman" w:hAnsi="Times New Roman"/>
          <w:color w:val="auto"/>
          <w:sz w:val="24"/>
          <w:szCs w:val="24"/>
        </w:rPr>
        <w:t>Документы, предоставляемые Специализированным депозитарием в НПФ и УК НПФ</w:t>
      </w:r>
      <w:bookmarkEnd w:id="62"/>
    </w:p>
    <w:p w:rsidR="0079184F" w:rsidRPr="007377D0" w:rsidRDefault="004E3D0D" w:rsidP="00AB1E84">
      <w:pPr>
        <w:pStyle w:val="a4"/>
        <w:numPr>
          <w:ilvl w:val="1"/>
          <w:numId w:val="35"/>
        </w:numPr>
        <w:tabs>
          <w:tab w:val="left" w:pos="1276"/>
        </w:tabs>
        <w:spacing w:after="0" w:line="240" w:lineRule="auto"/>
        <w:ind w:left="0" w:firstLine="709"/>
        <w:jc w:val="both"/>
        <w:rPr>
          <w:rFonts w:ascii="Times New Roman" w:hAnsi="Times New Roman"/>
          <w:b/>
          <w:bCs/>
          <w:sz w:val="24"/>
          <w:szCs w:val="24"/>
        </w:rPr>
      </w:pPr>
      <w:r w:rsidRPr="007377D0">
        <w:rPr>
          <w:rFonts w:ascii="Times New Roman" w:hAnsi="Times New Roman"/>
          <w:sz w:val="24"/>
          <w:szCs w:val="24"/>
        </w:rPr>
        <w:t xml:space="preserve">Список и особенности передачи документов Специализированным депозитарием в НПФ и УК </w:t>
      </w:r>
      <w:r w:rsidR="005A41FF" w:rsidRPr="007377D0">
        <w:rPr>
          <w:rFonts w:ascii="Times New Roman" w:hAnsi="Times New Roman"/>
          <w:sz w:val="24"/>
          <w:szCs w:val="24"/>
        </w:rPr>
        <w:t xml:space="preserve">НПФ </w:t>
      </w:r>
      <w:r w:rsidRPr="007377D0">
        <w:rPr>
          <w:rFonts w:ascii="Times New Roman" w:hAnsi="Times New Roman"/>
          <w:sz w:val="24"/>
          <w:szCs w:val="24"/>
        </w:rPr>
        <w:t>приведены в следующей таблице (время местное):</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678"/>
        <w:gridCol w:w="1134"/>
        <w:gridCol w:w="5670"/>
        <w:gridCol w:w="3118"/>
      </w:tblGrid>
      <w:tr w:rsidR="00550225" w:rsidRPr="007377D0" w:rsidTr="007165E4">
        <w:trPr>
          <w:cantSplit/>
          <w:trHeight w:val="702"/>
          <w:tblHeader/>
        </w:trPr>
        <w:tc>
          <w:tcPr>
            <w:tcW w:w="392" w:type="dxa"/>
            <w:tcBorders>
              <w:top w:val="single" w:sz="6" w:space="0" w:color="auto"/>
              <w:left w:val="single" w:sz="6" w:space="0" w:color="auto"/>
              <w:bottom w:val="single" w:sz="6"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w:t>
            </w:r>
          </w:p>
        </w:tc>
        <w:tc>
          <w:tcPr>
            <w:tcW w:w="4678" w:type="dxa"/>
            <w:tcBorders>
              <w:top w:val="single" w:sz="4" w:space="0" w:color="auto"/>
              <w:left w:val="single" w:sz="4" w:space="0" w:color="auto"/>
              <w:bottom w:val="single" w:sz="4"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Наименование документа</w:t>
            </w:r>
          </w:p>
        </w:tc>
        <w:tc>
          <w:tcPr>
            <w:tcW w:w="1134" w:type="dxa"/>
            <w:tcBorders>
              <w:top w:val="single" w:sz="6" w:space="0" w:color="auto"/>
              <w:left w:val="single" w:sz="4" w:space="0" w:color="auto"/>
              <w:bottom w:val="single" w:sz="6"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Адресат</w:t>
            </w:r>
          </w:p>
        </w:tc>
        <w:tc>
          <w:tcPr>
            <w:tcW w:w="5670" w:type="dxa"/>
            <w:tcBorders>
              <w:top w:val="single" w:sz="6" w:space="0" w:color="auto"/>
              <w:left w:val="single" w:sz="4" w:space="0" w:color="auto"/>
              <w:bottom w:val="single" w:sz="6" w:space="0" w:color="auto"/>
              <w:right w:val="single" w:sz="6" w:space="0" w:color="auto"/>
            </w:tcBorders>
            <w:vAlign w:val="center"/>
          </w:tcPr>
          <w:p w:rsidR="00550225" w:rsidRPr="007377D0" w:rsidRDefault="00AB1E84" w:rsidP="00550225">
            <w:pPr>
              <w:jc w:val="center"/>
              <w:rPr>
                <w:rFonts w:ascii="Times New Roman" w:hAnsi="Times New Roman"/>
              </w:rPr>
            </w:pPr>
            <w:r w:rsidRPr="007377D0">
              <w:rPr>
                <w:rFonts w:ascii="Times New Roman" w:hAnsi="Times New Roman"/>
              </w:rPr>
              <w:t>Срок</w:t>
            </w:r>
            <w:r w:rsidR="00550225"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F7998" w:rsidP="00550225">
            <w:pPr>
              <w:jc w:val="center"/>
              <w:rPr>
                <w:rFonts w:ascii="Times New Roman" w:hAnsi="Times New Roman"/>
              </w:rPr>
            </w:pPr>
            <w:r w:rsidRPr="007377D0">
              <w:rPr>
                <w:rFonts w:ascii="Times New Roman" w:hAnsi="Times New Roman"/>
              </w:rPr>
              <w:t>Форма предоставления</w:t>
            </w:r>
          </w:p>
        </w:tc>
      </w:tr>
      <w:tr w:rsidR="00550225" w:rsidRPr="007377D0" w:rsidTr="00F4642F">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4" w:space="0" w:color="auto"/>
              <w:left w:val="single" w:sz="6" w:space="0" w:color="auto"/>
              <w:bottom w:val="single" w:sz="6" w:space="0" w:color="auto"/>
              <w:right w:val="single" w:sz="6" w:space="0" w:color="auto"/>
            </w:tcBorders>
            <w:vAlign w:val="center"/>
          </w:tcPr>
          <w:p w:rsidR="00550225" w:rsidRPr="007377D0" w:rsidRDefault="00550225" w:rsidP="00F4642F">
            <w:pPr>
              <w:rPr>
                <w:rFonts w:ascii="Times New Roman" w:hAnsi="Times New Roman"/>
              </w:rPr>
            </w:pPr>
            <w:r w:rsidRPr="007377D0">
              <w:rPr>
                <w:rFonts w:ascii="Times New Roman" w:hAnsi="Times New Roman"/>
              </w:rPr>
              <w:t xml:space="preserve">Настоящий </w:t>
            </w:r>
            <w:r w:rsidR="007165E4" w:rsidRPr="007377D0">
              <w:rPr>
                <w:rFonts w:ascii="Times New Roman" w:hAnsi="Times New Roman"/>
              </w:rPr>
              <w:t>Регламент</w:t>
            </w:r>
            <w:r w:rsidR="005F7998" w:rsidRPr="007377D0">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tcPr>
          <w:p w:rsidR="00550225" w:rsidRPr="007377D0" w:rsidRDefault="00550225" w:rsidP="00550225">
            <w:pPr>
              <w:rPr>
                <w:rFonts w:ascii="Times New Roman" w:hAnsi="Times New Roman"/>
              </w:rPr>
            </w:pPr>
            <w:r w:rsidRPr="007377D0">
              <w:rPr>
                <w:rFonts w:ascii="Times New Roman" w:hAnsi="Times New Roman"/>
              </w:rPr>
              <w:t xml:space="preserve">Не позднее </w:t>
            </w:r>
            <w:r w:rsidR="00AD01FC" w:rsidRPr="007377D0">
              <w:rPr>
                <w:rFonts w:ascii="Times New Roman" w:hAnsi="Times New Roman"/>
              </w:rPr>
              <w:t>пяти</w:t>
            </w:r>
            <w:r w:rsidRPr="007377D0">
              <w:rPr>
                <w:rFonts w:ascii="Times New Roman" w:hAnsi="Times New Roman"/>
              </w:rPr>
              <w:t xml:space="preserve"> рабочих дней, следующих за днем утверждения Специализированным депозитарием</w:t>
            </w:r>
          </w:p>
          <w:p w:rsidR="00550225" w:rsidRPr="007377D0" w:rsidRDefault="00550225" w:rsidP="005F7998">
            <w:pPr>
              <w:rPr>
                <w:rFonts w:ascii="Times New Roman" w:hAnsi="Times New Roman"/>
              </w:rPr>
            </w:pPr>
            <w:r w:rsidRPr="007377D0">
              <w:rPr>
                <w:rFonts w:ascii="Times New Roman" w:hAnsi="Times New Roman"/>
              </w:rPr>
              <w:t xml:space="preserve">Не позднее </w:t>
            </w:r>
            <w:r w:rsidR="005F7998" w:rsidRPr="007377D0">
              <w:rPr>
                <w:rFonts w:ascii="Times New Roman" w:hAnsi="Times New Roman"/>
              </w:rPr>
              <w:t>пяти</w:t>
            </w:r>
            <w:r w:rsidRPr="007377D0">
              <w:rPr>
                <w:rFonts w:ascii="Times New Roman" w:hAnsi="Times New Roman"/>
              </w:rPr>
              <w:t xml:space="preserve"> рабочих дней</w:t>
            </w:r>
            <w:r w:rsidR="00D144FE" w:rsidRPr="007377D0">
              <w:rPr>
                <w:rFonts w:ascii="Times New Roman" w:hAnsi="Times New Roman"/>
              </w:rPr>
              <w:t>, следующих за днем заключения договора с НПФ/д</w:t>
            </w:r>
            <w:r w:rsidRPr="007377D0">
              <w:rPr>
                <w:rFonts w:ascii="Times New Roman" w:hAnsi="Times New Roman"/>
              </w:rPr>
              <w:t xml:space="preserve">оговора с УК </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F4642F">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F4642F">
            <w:pPr>
              <w:rPr>
                <w:rFonts w:ascii="Times New Roman" w:hAnsi="Times New Roman"/>
              </w:rPr>
            </w:pPr>
            <w:r w:rsidRPr="007377D0">
              <w:rPr>
                <w:rFonts w:ascii="Times New Roman" w:hAnsi="Times New Roman"/>
              </w:rPr>
              <w:t>Перечень имущества, составляющего пенсионные резервы НПФ</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третьего рабочего дня, следующего за днем, по состоянию на который осуществляется</w:t>
            </w:r>
            <w:r w:rsidR="00B828AC" w:rsidRPr="007377D0">
              <w:rPr>
                <w:rFonts w:ascii="Times New Roman" w:hAnsi="Times New Roman"/>
              </w:rPr>
              <w:t xml:space="preserve"> формирование в соответствии с запросом на формирование п</w:t>
            </w:r>
            <w:r w:rsidRPr="007377D0">
              <w:rPr>
                <w:rFonts w:ascii="Times New Roman" w:hAnsi="Times New Roman"/>
              </w:rPr>
              <w:t>еречня имущества, составляющего пенсионные резервы НПФ</w:t>
            </w:r>
            <w:r w:rsidRPr="007377D0" w:rsidDel="00BF5EA9">
              <w:rPr>
                <w:rFonts w:ascii="Times New Roman" w:hAnsi="Times New Roman"/>
              </w:rPr>
              <w:t xml:space="preserve"> </w:t>
            </w:r>
            <w:r w:rsidRPr="007377D0">
              <w:rPr>
                <w:rFonts w:ascii="Times New Roman" w:hAnsi="Times New Roman"/>
              </w:rPr>
              <w:t>по состоянию на указанную дату</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Электронный документ либо оригинал на бумажном носителе по форме Специализированного депозитария</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autoSpaceDE w:val="0"/>
              <w:autoSpaceDN w:val="0"/>
              <w:adjustRightInd w:val="0"/>
              <w:jc w:val="both"/>
              <w:rPr>
                <w:rFonts w:ascii="Times New Roman" w:hAnsi="Times New Roman"/>
              </w:rPr>
            </w:pPr>
            <w:r w:rsidRPr="007377D0">
              <w:rPr>
                <w:rFonts w:ascii="Times New Roman" w:hAnsi="Times New Roman"/>
              </w:rPr>
              <w:t>Расчет Рыночной стоимости активов, в которые размещены средства пенсионных резервов, и совокупной рыночной стоимости пенсионных резервов НПФ</w:t>
            </w:r>
            <w:r w:rsidRPr="007377D0" w:rsidDel="008A0399">
              <w:rPr>
                <w:rFonts w:ascii="Times New Roman" w:hAnsi="Times New Roman"/>
              </w:rPr>
              <w:t xml:space="preserve"> </w:t>
            </w:r>
          </w:p>
          <w:p w:rsidR="00550225" w:rsidRPr="007377D0" w:rsidRDefault="00550225" w:rsidP="00550225">
            <w:pPr>
              <w:autoSpaceDE w:val="0"/>
              <w:autoSpaceDN w:val="0"/>
              <w:adjustRightInd w:val="0"/>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рабочего дня, следующего за днем предоставления НПФ расчета</w:t>
            </w:r>
          </w:p>
          <w:p w:rsidR="00550225" w:rsidRPr="007377D0" w:rsidRDefault="00550225" w:rsidP="00550225">
            <w:pPr>
              <w:rPr>
                <w:rFonts w:ascii="Times New Roman" w:hAnsi="Times New Roman"/>
              </w:rPr>
            </w:pPr>
            <w:r w:rsidRPr="007377D0">
              <w:rPr>
                <w:rFonts w:ascii="Times New Roman" w:hAnsi="Times New Roman"/>
              </w:rPr>
              <w:t>Не предоставляется, если расчет показателей возложен НПФ на Специализированный депозитарий</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F7998" w:rsidP="005F7998">
            <w:pPr>
              <w:rPr>
                <w:rFonts w:ascii="Times New Roman" w:hAnsi="Times New Roman"/>
              </w:rPr>
            </w:pPr>
            <w:r w:rsidRPr="007377D0">
              <w:rPr>
                <w:rFonts w:ascii="Times New Roman" w:hAnsi="Times New Roman"/>
              </w:rPr>
              <w:t>Электронный документ либо оригинал на бумажном носителе</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w:t>
            </w:r>
          </w:p>
          <w:p w:rsidR="00550225" w:rsidRPr="007377D0" w:rsidDel="00B24165" w:rsidRDefault="00550225" w:rsidP="003A6370">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16:30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 поступивший от НПФ/УК, подписанный Специализированным депозитарием</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EF51CA">
            <w:pPr>
              <w:rPr>
                <w:rFonts w:ascii="Times New Roman" w:hAnsi="Times New Roman"/>
              </w:rPr>
            </w:pPr>
            <w:r w:rsidRPr="007377D0">
              <w:rPr>
                <w:rFonts w:ascii="Times New Roman" w:hAnsi="Times New Roman"/>
              </w:rPr>
              <w:t>Уведомление об отказе в выдаче согласия в отношении поручения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5A41FF" w:rsidRPr="007377D0">
              <w:rPr>
                <w:rFonts w:ascii="Times New Roman" w:hAnsi="Times New Roman"/>
              </w:rPr>
              <w:t>6</w:t>
            </w:r>
            <w:r w:rsidRPr="007377D0">
              <w:rPr>
                <w:rFonts w:ascii="Times New Roman" w:hAnsi="Times New Roman"/>
              </w:rPr>
              <w:t>:</w:t>
            </w:r>
            <w:r w:rsidR="005A41FF" w:rsidRPr="007377D0">
              <w:rPr>
                <w:rFonts w:ascii="Times New Roman" w:hAnsi="Times New Roman"/>
              </w:rPr>
              <w:t>3</w:t>
            </w:r>
            <w:r w:rsidRPr="007377D0">
              <w:rPr>
                <w:rFonts w:ascii="Times New Roman" w:hAnsi="Times New Roman"/>
              </w:rPr>
              <w:t>0</w:t>
            </w:r>
          </w:p>
          <w:p w:rsidR="00550225" w:rsidRPr="007377D0" w:rsidDel="00B24165" w:rsidRDefault="00550225" w:rsidP="005A41FF">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5A41FF" w:rsidRPr="007377D0">
              <w:rPr>
                <w:rFonts w:ascii="Times New Roman" w:hAnsi="Times New Roman"/>
              </w:rPr>
              <w:t>6</w:t>
            </w:r>
            <w:r w:rsidRPr="007377D0">
              <w:rPr>
                <w:rFonts w:ascii="Times New Roman" w:hAnsi="Times New Roman"/>
              </w:rPr>
              <w:t>:</w:t>
            </w:r>
            <w:r w:rsidR="005A41FF" w:rsidRPr="007377D0">
              <w:rPr>
                <w:rFonts w:ascii="Times New Roman" w:hAnsi="Times New Roman"/>
              </w:rPr>
              <w:t>3</w:t>
            </w:r>
            <w:r w:rsidRPr="007377D0">
              <w:rPr>
                <w:rFonts w:ascii="Times New Roman" w:hAnsi="Times New Roman"/>
              </w:rPr>
              <w:t>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Ответ Специализированного депозитария на запрос о согласии на распоряжение имуществом (на совершение сделки)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1E6F1D" w:rsidRPr="007377D0">
              <w:rPr>
                <w:rFonts w:ascii="Times New Roman" w:hAnsi="Times New Roman"/>
              </w:rPr>
              <w:t>5</w:t>
            </w:r>
            <w:r w:rsidRPr="007377D0">
              <w:rPr>
                <w:rFonts w:ascii="Times New Roman" w:hAnsi="Times New Roman"/>
              </w:rPr>
              <w:t xml:space="preserve">:00 </w:t>
            </w:r>
          </w:p>
          <w:p w:rsidR="00550225" w:rsidRPr="007377D0" w:rsidDel="00B24165" w:rsidRDefault="00550225" w:rsidP="001E6F1D">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1E6F1D" w:rsidRPr="007377D0">
              <w:rPr>
                <w:rFonts w:ascii="Times New Roman" w:hAnsi="Times New Roman"/>
              </w:rPr>
              <w:t>5</w:t>
            </w:r>
            <w:r w:rsidRPr="007377D0">
              <w:rPr>
                <w:rFonts w:ascii="Times New Roman" w:hAnsi="Times New Roman"/>
              </w:rPr>
              <w:t>:00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Ответ Специализированного депозитария на запрос о согласии по договору</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1E6F1D" w:rsidRPr="007377D0">
              <w:rPr>
                <w:rFonts w:ascii="Times New Roman" w:hAnsi="Times New Roman"/>
              </w:rPr>
              <w:t>5</w:t>
            </w:r>
            <w:r w:rsidRPr="007377D0">
              <w:rPr>
                <w:rFonts w:ascii="Times New Roman" w:hAnsi="Times New Roman"/>
              </w:rPr>
              <w:t xml:space="preserve">:00. </w:t>
            </w:r>
          </w:p>
          <w:p w:rsidR="00550225" w:rsidRPr="007377D0" w:rsidDel="00B24165" w:rsidRDefault="00550225" w:rsidP="001E6F1D">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1E6F1D" w:rsidRPr="007377D0">
              <w:rPr>
                <w:rFonts w:ascii="Times New Roman" w:hAnsi="Times New Roman"/>
              </w:rPr>
              <w:t>5</w:t>
            </w:r>
            <w:r w:rsidRPr="007377D0">
              <w:rPr>
                <w:rFonts w:ascii="Times New Roman" w:hAnsi="Times New Roman"/>
              </w:rPr>
              <w:t>:00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 xml:space="preserve">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w:t>
            </w:r>
            <w:proofErr w:type="spellStart"/>
            <w:r w:rsidRPr="007377D0">
              <w:rPr>
                <w:rFonts w:ascii="Times New Roman" w:hAnsi="Times New Roman"/>
              </w:rPr>
              <w:t>неустранении</w:t>
            </w:r>
            <w:proofErr w:type="spellEnd"/>
            <w:r w:rsidRPr="007377D0">
              <w:rPr>
                <w:rFonts w:ascii="Times New Roman" w:hAnsi="Times New Roman"/>
              </w:rPr>
              <w:t xml:space="preserve"> выявленных в ходе осуществления контроля нарушениях (несоответствиях) с прилагаемыми документами, в случае необходимости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Одновременно с направлением в Банк России</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Документы в соответствии с Условиями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5D2F77" w:rsidRDefault="00550225" w:rsidP="00550225">
            <w:pPr>
              <w:rPr>
                <w:rFonts w:ascii="Times New Roman" w:hAnsi="Times New Roman"/>
              </w:rPr>
            </w:pPr>
            <w:r w:rsidRPr="007377D0">
              <w:rPr>
                <w:rFonts w:ascii="Times New Roman" w:hAnsi="Times New Roman"/>
              </w:rPr>
              <w:t xml:space="preserve">По форме, установленной Условиями </w:t>
            </w:r>
          </w:p>
        </w:tc>
      </w:tr>
      <w:tr w:rsidR="00550225" w:rsidRPr="007377D0" w:rsidTr="007165E4">
        <w:trPr>
          <w:cantSplit/>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Иные документы, направляемые НПФ и УК</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рабочего дня, следующего за днем их получения или составления Специализированным депозитарием</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EF51CA">
            <w:pPr>
              <w:rPr>
                <w:rFonts w:ascii="Times New Roman" w:hAnsi="Times New Roman"/>
              </w:rPr>
            </w:pPr>
            <w:r w:rsidRPr="007377D0">
              <w:rPr>
                <w:rFonts w:ascii="Times New Roman" w:hAnsi="Times New Roman"/>
              </w:rPr>
              <w:t xml:space="preserve">Электронный документ </w:t>
            </w:r>
          </w:p>
        </w:tc>
      </w:tr>
    </w:tbl>
    <w:p w:rsidR="00CF3279" w:rsidRPr="007377D0" w:rsidRDefault="00EF51CA" w:rsidP="00CF3279">
      <w:pPr>
        <w:pStyle w:val="Style11"/>
        <w:keepNext/>
        <w:tabs>
          <w:tab w:val="clear" w:pos="360"/>
          <w:tab w:val="left" w:pos="709"/>
          <w:tab w:val="left" w:pos="993"/>
        </w:tabs>
        <w:spacing w:before="0"/>
        <w:ind w:left="142" w:firstLine="0"/>
        <w:jc w:val="left"/>
        <w:rPr>
          <w:b w:val="0"/>
          <w:sz w:val="16"/>
          <w:szCs w:val="16"/>
        </w:rPr>
      </w:pPr>
      <w:bookmarkStart w:id="63" w:name="_Toc459395250"/>
      <w:r w:rsidRPr="007377D0">
        <w:rPr>
          <w:b w:val="0"/>
          <w:sz w:val="16"/>
          <w:szCs w:val="16"/>
        </w:rPr>
        <w:t>*</w:t>
      </w:r>
      <w:r w:rsidR="003A6370" w:rsidRPr="007377D0">
        <w:rPr>
          <w:b w:val="0"/>
          <w:sz w:val="16"/>
          <w:szCs w:val="16"/>
        </w:rPr>
        <w:t xml:space="preserve"> Документ может не предоставляться Специализированным депозитарием, если уже ранее был предоставлен и является актуальным.</w:t>
      </w:r>
      <w:bookmarkEnd w:id="63"/>
    </w:p>
    <w:p w:rsidR="00CF3279" w:rsidRPr="007377D0" w:rsidRDefault="00F25752" w:rsidP="00F25752">
      <w:pPr>
        <w:pStyle w:val="1"/>
        <w:spacing w:before="240" w:after="240" w:line="240" w:lineRule="auto"/>
        <w:ind w:firstLine="709"/>
        <w:rPr>
          <w:rFonts w:ascii="Times New Roman" w:hAnsi="Times New Roman"/>
          <w:color w:val="auto"/>
          <w:sz w:val="24"/>
          <w:szCs w:val="24"/>
        </w:rPr>
      </w:pPr>
      <w:bookmarkStart w:id="64" w:name="_Toc459395251"/>
      <w:r w:rsidRPr="007377D0">
        <w:rPr>
          <w:rFonts w:ascii="Times New Roman" w:hAnsi="Times New Roman"/>
          <w:color w:val="auto"/>
          <w:sz w:val="24"/>
          <w:szCs w:val="24"/>
        </w:rPr>
        <w:t xml:space="preserve">Раздел </w:t>
      </w:r>
      <w:r w:rsidR="002C1241" w:rsidRPr="007377D0">
        <w:rPr>
          <w:rFonts w:ascii="Times New Roman" w:hAnsi="Times New Roman"/>
          <w:color w:val="auto"/>
          <w:sz w:val="24"/>
          <w:szCs w:val="24"/>
        </w:rPr>
        <w:t>1</w:t>
      </w:r>
      <w:r w:rsidR="005A41FF" w:rsidRPr="007377D0">
        <w:rPr>
          <w:rFonts w:ascii="Times New Roman" w:hAnsi="Times New Roman"/>
          <w:color w:val="auto"/>
          <w:sz w:val="24"/>
          <w:szCs w:val="24"/>
        </w:rPr>
        <w:t>7</w:t>
      </w:r>
      <w:r w:rsidR="00CF3279" w:rsidRPr="007377D0">
        <w:rPr>
          <w:rFonts w:ascii="Times New Roman" w:hAnsi="Times New Roman"/>
          <w:color w:val="auto"/>
          <w:sz w:val="24"/>
          <w:szCs w:val="24"/>
        </w:rPr>
        <w:t xml:space="preserve">. Документы, предоставляемые </w:t>
      </w:r>
      <w:r w:rsidR="00550225" w:rsidRPr="007377D0">
        <w:rPr>
          <w:rFonts w:ascii="Times New Roman" w:hAnsi="Times New Roman"/>
          <w:color w:val="auto"/>
          <w:sz w:val="24"/>
          <w:szCs w:val="24"/>
        </w:rPr>
        <w:t xml:space="preserve">АИФ, УК АИФ/ПИФ в </w:t>
      </w:r>
      <w:r w:rsidR="00CF3279" w:rsidRPr="007377D0">
        <w:rPr>
          <w:rFonts w:ascii="Times New Roman" w:hAnsi="Times New Roman"/>
          <w:color w:val="auto"/>
          <w:sz w:val="24"/>
          <w:szCs w:val="24"/>
        </w:rPr>
        <w:t>Специализированны</w:t>
      </w:r>
      <w:r w:rsidR="00550225" w:rsidRPr="007377D0">
        <w:rPr>
          <w:rFonts w:ascii="Times New Roman" w:hAnsi="Times New Roman"/>
          <w:color w:val="auto"/>
          <w:sz w:val="24"/>
          <w:szCs w:val="24"/>
        </w:rPr>
        <w:t>й депозитарий</w:t>
      </w:r>
      <w:bookmarkEnd w:id="64"/>
      <w:r w:rsidR="00CF3279" w:rsidRPr="007377D0">
        <w:rPr>
          <w:rFonts w:ascii="Times New Roman" w:hAnsi="Times New Roman"/>
          <w:color w:val="auto"/>
          <w:sz w:val="24"/>
          <w:szCs w:val="24"/>
        </w:rPr>
        <w:t xml:space="preserve"> </w:t>
      </w:r>
    </w:p>
    <w:p w:rsidR="005A41FF" w:rsidRPr="007377D0" w:rsidRDefault="00550225" w:rsidP="00C85AB3">
      <w:pPr>
        <w:pStyle w:val="a4"/>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Документы, предоставляемые </w:t>
      </w:r>
      <w:r w:rsidRPr="007377D0">
        <w:rPr>
          <w:rFonts w:ascii="Times New Roman" w:hAnsi="Times New Roman"/>
          <w:caps/>
          <w:sz w:val="24"/>
          <w:szCs w:val="24"/>
        </w:rPr>
        <w:t xml:space="preserve">АИФ, УК АИФ </w:t>
      </w:r>
      <w:r w:rsidRPr="007377D0">
        <w:rPr>
          <w:rFonts w:ascii="Times New Roman" w:hAnsi="Times New Roman"/>
          <w:sz w:val="24"/>
          <w:szCs w:val="24"/>
        </w:rPr>
        <w:t>в Специализированный депозитарий,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79184F" w:rsidRPr="007377D0" w:rsidRDefault="00550225" w:rsidP="00C85AB3">
      <w:pPr>
        <w:pStyle w:val="a4"/>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w:t>
      </w:r>
      <w:r w:rsidRPr="007377D0">
        <w:rPr>
          <w:rFonts w:ascii="Times New Roman" w:hAnsi="Times New Roman"/>
          <w:caps/>
          <w:sz w:val="24"/>
          <w:szCs w:val="24"/>
        </w:rPr>
        <w:t xml:space="preserve">АИФ, УК АИФ </w:t>
      </w:r>
      <w:r w:rsidRPr="007377D0">
        <w:rPr>
          <w:rFonts w:ascii="Times New Roman" w:hAnsi="Times New Roman"/>
          <w:sz w:val="24"/>
          <w:szCs w:val="24"/>
        </w:rPr>
        <w:t>в Специализированный депозитарий приведены в следующей таблице (время местное):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643"/>
        <w:gridCol w:w="6804"/>
        <w:gridCol w:w="3118"/>
      </w:tblGrid>
      <w:tr w:rsidR="00484F5F" w:rsidRPr="007377D0" w:rsidTr="007165E4">
        <w:trPr>
          <w:tblHeader/>
        </w:trPr>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w:t>
            </w: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Наименование документа</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EF51CA" w:rsidP="00550225">
            <w:pPr>
              <w:jc w:val="center"/>
              <w:rPr>
                <w:rFonts w:ascii="Times New Roman" w:hAnsi="Times New Roman"/>
              </w:rPr>
            </w:pPr>
            <w:r w:rsidRPr="007377D0">
              <w:rPr>
                <w:rFonts w:ascii="Times New Roman" w:hAnsi="Times New Roman"/>
              </w:rPr>
              <w:t>Срок</w:t>
            </w:r>
            <w:r w:rsidR="00484F5F" w:rsidRPr="007377D0">
              <w:rPr>
                <w:rFonts w:ascii="Times New Roman" w:hAnsi="Times New Roman"/>
              </w:rPr>
              <w:t xml:space="preserve"> предоставления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Форм</w:t>
            </w:r>
            <w:r w:rsidR="006518DD" w:rsidRPr="007377D0">
              <w:rPr>
                <w:rFonts w:ascii="Times New Roman" w:hAnsi="Times New Roman"/>
              </w:rPr>
              <w:t>а предоставления</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Учетная политика АИФ на текущий год</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keepNext/>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 xml:space="preserve">Ежегодно, а также при изменениях в срок не позднее рабочего дня с момента внесения изменений или принятия приказа о продлении </w:t>
            </w:r>
            <w:r w:rsidRPr="007377D0">
              <w:rPr>
                <w:rFonts w:ascii="Times New Roman" w:hAnsi="Times New Roman"/>
              </w:rPr>
              <w:lastRenderedPageBreak/>
              <w:t xml:space="preserve">срока действия Учетной </w:t>
            </w:r>
            <w:proofErr w:type="gramStart"/>
            <w:r w:rsidRPr="007377D0">
              <w:rPr>
                <w:rFonts w:ascii="Times New Roman" w:hAnsi="Times New Roman"/>
              </w:rPr>
              <w:t>политики на</w:t>
            </w:r>
            <w:proofErr w:type="gramEnd"/>
            <w:r w:rsidRPr="007377D0">
              <w:rPr>
                <w:rFonts w:ascii="Times New Roman" w:hAnsi="Times New Roman"/>
              </w:rPr>
              <w:t xml:space="preserve"> текущий год</w:t>
            </w:r>
          </w:p>
          <w:p w:rsidR="00484F5F" w:rsidRPr="007377D0" w:rsidRDefault="00484F5F" w:rsidP="00550225">
            <w:pPr>
              <w:keepNext/>
              <w:rPr>
                <w:rFonts w:ascii="Times New Roman" w:hAnsi="Times New Roman"/>
              </w:rPr>
            </w:pPr>
            <w:r w:rsidRPr="007377D0">
              <w:rPr>
                <w:rFonts w:ascii="Times New Roman" w:hAnsi="Times New Roman"/>
              </w:rPr>
              <w:t>До предоставления Специализированный депозитарий руководствуется Учетной политикой за предшествующий год</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EF51CA" w:rsidP="00550225">
            <w:pPr>
              <w:keepNext/>
              <w:rPr>
                <w:rFonts w:ascii="Times New Roman" w:hAnsi="Times New Roman"/>
              </w:rPr>
            </w:pPr>
            <w:r w:rsidRPr="007377D0">
              <w:rPr>
                <w:rFonts w:ascii="Times New Roman" w:hAnsi="Times New Roman"/>
              </w:rPr>
              <w:lastRenderedPageBreak/>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Уведомление о принятии решения о реорганизации или ликвидац</w:t>
            </w:r>
            <w:proofErr w:type="gramStart"/>
            <w:r w:rsidRPr="007377D0">
              <w:rPr>
                <w:rFonts w:ascii="Times New Roman" w:hAnsi="Times New Roman"/>
              </w:rPr>
              <w:t>ии АИ</w:t>
            </w:r>
            <w:proofErr w:type="gramEnd"/>
            <w:r w:rsidRPr="007377D0">
              <w:rPr>
                <w:rFonts w:ascii="Times New Roman" w:hAnsi="Times New Roman"/>
              </w:rPr>
              <w:t>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F51CA">
            <w:pPr>
              <w:keepNext/>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Инвестиционная декларация АИФ, утвержденная в установленном порядке</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F51CA">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Договор доверительного управления УК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FA4276">
            <w:pPr>
              <w:keepNext/>
              <w:rPr>
                <w:rFonts w:ascii="Times New Roman" w:hAnsi="Times New Roman"/>
              </w:rPr>
            </w:pPr>
            <w:r w:rsidRPr="007377D0">
              <w:rPr>
                <w:rFonts w:ascii="Times New Roman" w:hAnsi="Times New Roman"/>
              </w:rPr>
              <w:t xml:space="preserve">Договор о передаче полномочий единоличного исполнительного органа АИФ </w:t>
            </w:r>
            <w:r w:rsidR="00FA4276" w:rsidRPr="007377D0">
              <w:rPr>
                <w:rFonts w:ascii="Times New Roman" w:hAnsi="Times New Roman"/>
              </w:rPr>
              <w:t>УК</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Документ, содержащий информацию об акционерах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АИФ/получения 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keepNext/>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Документ, содержащий информацию о перечне:</w:t>
            </w:r>
          </w:p>
          <w:p w:rsidR="00484F5F" w:rsidRPr="007377D0" w:rsidRDefault="00484F5F" w:rsidP="00C85AB3">
            <w:pPr>
              <w:numPr>
                <w:ilvl w:val="0"/>
                <w:numId w:val="18"/>
              </w:numPr>
              <w:spacing w:after="0" w:line="240" w:lineRule="auto"/>
              <w:rPr>
                <w:rFonts w:ascii="Times New Roman" w:hAnsi="Times New Roman"/>
              </w:rPr>
            </w:pPr>
            <w:r w:rsidRPr="007377D0">
              <w:rPr>
                <w:rFonts w:ascii="Times New Roman" w:hAnsi="Times New Roman"/>
              </w:rPr>
              <w:t>аффилированных лиц АИФ/УК АИФ;</w:t>
            </w:r>
          </w:p>
          <w:p w:rsidR="00484F5F" w:rsidRPr="007377D0" w:rsidRDefault="00484F5F" w:rsidP="00C85AB3">
            <w:pPr>
              <w:numPr>
                <w:ilvl w:val="0"/>
                <w:numId w:val="18"/>
              </w:numPr>
              <w:spacing w:after="0" w:line="240" w:lineRule="auto"/>
              <w:rPr>
                <w:rFonts w:ascii="Times New Roman" w:hAnsi="Times New Roman"/>
              </w:rPr>
            </w:pPr>
            <w:r w:rsidRPr="007377D0">
              <w:rPr>
                <w:rFonts w:ascii="Times New Roman" w:hAnsi="Times New Roman"/>
              </w:rPr>
              <w:t xml:space="preserve">аффилированных лиц оценщика, </w:t>
            </w:r>
            <w:r w:rsidRPr="007377D0">
              <w:rPr>
                <w:rFonts w:ascii="Times New Roman" w:hAnsi="Times New Roman"/>
              </w:rPr>
              <w:lastRenderedPageBreak/>
              <w:t>аудиторской организации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lastRenderedPageBreak/>
              <w:t>При заключении д</w:t>
            </w:r>
            <w:r w:rsidR="00484F5F" w:rsidRPr="007377D0">
              <w:rPr>
                <w:rFonts w:ascii="Times New Roman" w:hAnsi="Times New Roman"/>
              </w:rPr>
              <w:t>оговора АИФ/УК АИФ</w:t>
            </w:r>
          </w:p>
          <w:p w:rsidR="00484F5F" w:rsidRPr="007377D0" w:rsidRDefault="00484F5F"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или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Документ, содержащий информацию об участниках УК АИФ, основных и преобладающих хозяйственных обществах участников (акционеров) УК АИФ, дочерних и зависимых обществах УК АИФ, аудиторской организации, оценщиках АИФ, 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 xml:space="preserve">Перед заключением договора на совершение АИФ/УК АИФ сделки в отношении  активов АИФ </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w:t>
            </w:r>
            <w:r w:rsidRPr="007377D0">
              <w:rPr>
                <w:rFonts w:ascii="Times New Roman" w:hAnsi="Times New Roman"/>
              </w:rPr>
              <w:t xml:space="preserve">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Правила определения стоимости чистых активов АИФ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Не позднее рабочего дня, следующего за днем утверждения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r w:rsidR="00830743" w:rsidRPr="007377D0">
              <w:rPr>
                <w:rFonts w:ascii="Times New Roman" w:hAnsi="Times New Roman"/>
              </w:rPr>
              <w:t>либо оригинал документа на бумажном носителе</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Документ с указанием номера банковского счета, открытого в кредитной организации для осуществления операций с активами АИФ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11765">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Документ о закрытии банковского счета в кредитной организации для осуществления операций с активами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с указанием номера счета, открытого брокером АИФ/УК АИФ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о закрытии счета брокером АИФ/УК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 xml:space="preserve">Документ, подтверждающий заключение </w:t>
            </w:r>
            <w:r w:rsidRPr="007377D0">
              <w:rPr>
                <w:rFonts w:ascii="Times New Roman" w:hAnsi="Times New Roman"/>
              </w:rPr>
              <w:lastRenderedPageBreak/>
              <w:t>(изменение) договора о брокерском обслуживан</w:t>
            </w:r>
            <w:proofErr w:type="gramStart"/>
            <w:r w:rsidRPr="007377D0">
              <w:rPr>
                <w:rFonts w:ascii="Times New Roman" w:hAnsi="Times New Roman"/>
              </w:rPr>
              <w:t>ии АИ</w:t>
            </w:r>
            <w:proofErr w:type="gramEnd"/>
            <w:r w:rsidRPr="007377D0">
              <w:rPr>
                <w:rFonts w:ascii="Times New Roman" w:hAnsi="Times New Roman"/>
              </w:rPr>
              <w:t>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lastRenderedPageBreak/>
              <w:t xml:space="preserve">Не позднее рабочего дня, следующего за днем получения АИФ/УК </w:t>
            </w:r>
            <w:r w:rsidRPr="007377D0">
              <w:rPr>
                <w:rFonts w:ascii="Times New Roman" w:hAnsi="Times New Roman"/>
              </w:rPr>
              <w:lastRenderedPageBreak/>
              <w:t>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lastRenderedPageBreak/>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Отчет брокера</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 банковскому счету, полученного от брокера</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Заключенный договор банковского счета, открытого в кредитной организации для осуществления операций с активами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Выписка по банковскому счету с соответствующими документами, в случае необходимости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DE02A3" w:rsidP="00DE02A3">
            <w:pPr>
              <w:keepNext/>
              <w:rPr>
                <w:rFonts w:ascii="Times New Roman" w:hAnsi="Times New Roman"/>
              </w:rPr>
            </w:pPr>
            <w:r w:rsidRPr="007377D0">
              <w:rPr>
                <w:rFonts w:ascii="Times New Roman" w:hAnsi="Times New Roman"/>
              </w:rPr>
              <w:t>С</w:t>
            </w:r>
            <w:r w:rsidR="00484F5F" w:rsidRPr="007377D0">
              <w:rPr>
                <w:rFonts w:ascii="Times New Roman" w:hAnsi="Times New Roman"/>
              </w:rPr>
              <w:t>канированны</w:t>
            </w:r>
            <w:r w:rsidRPr="007377D0">
              <w:rPr>
                <w:rFonts w:ascii="Times New Roman" w:hAnsi="Times New Roman"/>
              </w:rPr>
              <w:t>й</w:t>
            </w:r>
            <w:r w:rsidR="00484F5F" w:rsidRPr="007377D0">
              <w:rPr>
                <w:rFonts w:ascii="Times New Roman" w:hAnsi="Times New Roman"/>
              </w:rPr>
              <w:t xml:space="preserve"> образ выписки по банковскому счету, полученной от кредитной организации</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D5158">
            <w:pPr>
              <w:keepNext/>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АИФ/УК АИФ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Перед перечислением (списанием)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АИФ/УК АИФ, на которое требуется получение предварительного согласия специализированного депозитария</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D5158">
            <w:pPr>
              <w:keepNext/>
              <w:rPr>
                <w:rFonts w:ascii="Times New Roman" w:hAnsi="Times New Roman"/>
              </w:rPr>
            </w:pPr>
            <w:r w:rsidRPr="007377D0">
              <w:rPr>
                <w:rFonts w:ascii="Times New Roman" w:hAnsi="Times New Roman"/>
              </w:rPr>
              <w:t xml:space="preserve">Запрос на согласие специализированного депозитария по договору с соответствующими </w:t>
            </w:r>
            <w:r w:rsidRPr="007377D0">
              <w:rPr>
                <w:rFonts w:ascii="Times New Roman" w:hAnsi="Times New Roman"/>
              </w:rPr>
              <w:lastRenderedPageBreak/>
              <w:t>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lastRenderedPageBreak/>
              <w:t>Перед заключением АИФ/УК АИФ договора в отношении имущества, принадлежащего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D5158">
            <w:pPr>
              <w:keepNext/>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Перед распоряжением имуществом, принадлежащим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Заключенные договоры АИФ/УК АИФ в отношении имущества, составляющего АИФ (купли-продажи, вклада и т.п.)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A258A2">
            <w:pPr>
              <w:autoSpaceDE w:val="0"/>
              <w:autoSpaceDN w:val="0"/>
              <w:adjustRightInd w:val="0"/>
              <w:rPr>
                <w:rFonts w:ascii="Times New Roman" w:hAnsi="Times New Roman"/>
              </w:rPr>
            </w:pPr>
            <w:r w:rsidRPr="007377D0">
              <w:rPr>
                <w:rFonts w:ascii="Times New Roman" w:hAnsi="Times New Roman"/>
              </w:rPr>
              <w:t>Договора займа, к</w:t>
            </w:r>
            <w:r w:rsidR="00DE02A3" w:rsidRPr="007377D0">
              <w:rPr>
                <w:rFonts w:ascii="Times New Roman" w:hAnsi="Times New Roman"/>
              </w:rPr>
              <w:t xml:space="preserve">редитного договора (изменения и </w:t>
            </w:r>
            <w:r w:rsidRPr="007377D0">
              <w:rPr>
                <w:rFonts w:ascii="Times New Roman" w:hAnsi="Times New Roman"/>
              </w:rPr>
              <w:t xml:space="preserve">дополнения к ним), денежные требования (имущественные права) по которым входят в состав активов </w:t>
            </w:r>
            <w:r w:rsidR="00A258A2" w:rsidRPr="007377D0">
              <w:rPr>
                <w:rFonts w:ascii="Times New Roman" w:hAnsi="Times New Roman"/>
              </w:rPr>
              <w:t>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DE02A3"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аудиторской организацией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DD0D79">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Аудиторское заключение АИФ</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оценщиком АИФ/УК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DD0D79">
            <w:pPr>
              <w:rPr>
                <w:rFonts w:ascii="Times New Roman" w:hAnsi="Times New Roman"/>
              </w:rPr>
            </w:pPr>
            <w:r w:rsidRPr="007377D0">
              <w:rPr>
                <w:rFonts w:ascii="Times New Roman" w:hAnsi="Times New Roman"/>
              </w:rPr>
              <w:t>При заключении договора АИФ/д</w:t>
            </w:r>
            <w:r w:rsidR="00484F5F" w:rsidRPr="007377D0">
              <w:rPr>
                <w:rFonts w:ascii="Times New Roman" w:hAnsi="Times New Roman"/>
              </w:rPr>
              <w:t>оговора УК АИФ</w:t>
            </w:r>
          </w:p>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Отчет об оценке стоимости имущества, принадлежащего АИФ</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2E55D3" w:rsidP="002E55D3">
            <w:pPr>
              <w:pStyle w:val="Default"/>
              <w:jc w:val="both"/>
              <w:rPr>
                <w:rFonts w:ascii="Times New Roman" w:hAnsi="Times New Roman" w:cs="Times New Roman"/>
                <w:sz w:val="22"/>
                <w:szCs w:val="22"/>
              </w:rPr>
            </w:pPr>
            <w:r w:rsidRPr="007377D0">
              <w:rPr>
                <w:rFonts w:ascii="Times New Roman" w:hAnsi="Times New Roman" w:cs="Times New Roman"/>
                <w:sz w:val="22"/>
                <w:szCs w:val="22"/>
              </w:rPr>
              <w:t xml:space="preserve">Документы, подтверждающие членство оценщика АИФ в саморегулируемой организации оценщиков (выписка из реестра членов саморегулируемой организации оценщиков) </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272224" w:rsidP="00272224">
            <w:pPr>
              <w:keepNext/>
              <w:rPr>
                <w:rFonts w:ascii="Times New Roman" w:hAnsi="Times New Roman"/>
              </w:rPr>
            </w:pPr>
            <w:r w:rsidRPr="007377D0">
              <w:rPr>
                <w:rFonts w:ascii="Times New Roman" w:hAnsi="Times New Roman"/>
              </w:rPr>
              <w:t>Перед заключением АИФ/УК АИФ договора с оценщиком</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2E55D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со страховой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 принадлежащее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одного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 (Оригинал)</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A258A2">
            <w:pPr>
              <w:keepNext/>
              <w:rPr>
                <w:rFonts w:ascii="Times New Roman" w:hAnsi="Times New Roman"/>
              </w:rPr>
            </w:pPr>
            <w:r w:rsidRPr="007377D0">
              <w:rPr>
                <w:rFonts w:ascii="Times New Roman" w:hAnsi="Times New Roman"/>
              </w:rPr>
              <w:t xml:space="preserve">Расчет стоимости чистых активов АИФ и активов </w:t>
            </w:r>
            <w:r w:rsidR="00A258A2" w:rsidRPr="007377D0">
              <w:rPr>
                <w:rFonts w:ascii="Times New Roman" w:hAnsi="Times New Roman"/>
              </w:rPr>
              <w:t>АИФ</w:t>
            </w:r>
            <w:r w:rsidRPr="007377D0">
              <w:rPr>
                <w:rFonts w:ascii="Times New Roman" w:hAnsi="Times New Roman"/>
              </w:rPr>
              <w:t xml:space="preserve"> в расчете на одну акцию</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Отчеты АИФ/УК АИФ, подлежащие согласованию специализированным депозитарием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keepNext/>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Уведомление о созыве общего собрания акционеров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 сроки, установленные нормативными правовыми актами Российской Федерации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Документы в соответствии с Условиями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По форме, установленной Условиями</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Иные документы в отношении активов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keepNext/>
              <w:rPr>
                <w:rFonts w:ascii="Times New Roman" w:hAnsi="Times New Roman"/>
              </w:rPr>
            </w:pPr>
            <w:r w:rsidRPr="007377D0">
              <w:rPr>
                <w:rFonts w:ascii="Times New Roman" w:hAnsi="Times New Roman"/>
              </w:rPr>
              <w:t xml:space="preserve">Электронный документ </w:t>
            </w:r>
          </w:p>
        </w:tc>
      </w:tr>
    </w:tbl>
    <w:p w:rsidR="0079184F" w:rsidRPr="007377D0" w:rsidRDefault="0079184F" w:rsidP="00484F5F">
      <w:pPr>
        <w:tabs>
          <w:tab w:val="left" w:pos="1134"/>
        </w:tabs>
        <w:autoSpaceDE w:val="0"/>
        <w:autoSpaceDN w:val="0"/>
        <w:adjustRightInd w:val="0"/>
        <w:spacing w:after="0" w:line="240" w:lineRule="auto"/>
        <w:ind w:firstLine="709"/>
        <w:jc w:val="both"/>
        <w:rPr>
          <w:rFonts w:ascii="Times New Roman" w:hAnsi="Times New Roman"/>
          <w:sz w:val="24"/>
          <w:szCs w:val="24"/>
        </w:rPr>
      </w:pPr>
    </w:p>
    <w:p w:rsidR="00E11765" w:rsidRPr="007377D0" w:rsidRDefault="00E11765" w:rsidP="00C85AB3">
      <w:pPr>
        <w:pStyle w:val="a4"/>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lastRenderedPageBreak/>
        <w:t>Документы, предоставляемые УК ПИФ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E11765" w:rsidRPr="007377D0" w:rsidRDefault="00E11765" w:rsidP="00C85AB3">
      <w:pPr>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w:t>
      </w:r>
      <w:r w:rsidRPr="007377D0">
        <w:rPr>
          <w:rFonts w:ascii="Times New Roman" w:hAnsi="Times New Roman"/>
          <w:caps/>
          <w:sz w:val="24"/>
          <w:szCs w:val="24"/>
        </w:rPr>
        <w:t xml:space="preserve">УК ПИФ </w:t>
      </w:r>
      <w:r w:rsidRPr="007377D0">
        <w:rPr>
          <w:rFonts w:ascii="Times New Roman" w:hAnsi="Times New Roman"/>
          <w:sz w:val="24"/>
          <w:szCs w:val="24"/>
        </w:rPr>
        <w:t xml:space="preserve">в Специализированный депозитарий приведены в следующей таблице (время </w:t>
      </w:r>
      <w:r w:rsidR="00484F5F" w:rsidRPr="007377D0">
        <w:rPr>
          <w:rFonts w:ascii="Times New Roman" w:hAnsi="Times New Roman"/>
          <w:sz w:val="24"/>
          <w:szCs w:val="24"/>
        </w:rPr>
        <w:t>местное</w:t>
      </w:r>
      <w:r w:rsidRPr="007377D0">
        <w:rPr>
          <w:rFonts w:ascii="Times New Roman" w:hAnsi="Times New Roman"/>
          <w:sz w:val="24"/>
          <w:szCs w:val="24"/>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6804"/>
        <w:gridCol w:w="3118"/>
      </w:tblGrid>
      <w:tr w:rsidR="00CC3D1D" w:rsidRPr="007377D0" w:rsidTr="007165E4">
        <w:trPr>
          <w:tblHeader/>
        </w:trPr>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jc w:val="center"/>
              <w:rPr>
                <w:rFonts w:ascii="Times New Roman" w:hAnsi="Times New Roman"/>
              </w:rPr>
            </w:pPr>
            <w:r w:rsidRPr="007377D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jc w:val="center"/>
              <w:rPr>
                <w:rFonts w:ascii="Times New Roman" w:hAnsi="Times New Roman"/>
              </w:rPr>
            </w:pPr>
            <w:r w:rsidRPr="007377D0">
              <w:rPr>
                <w:rFonts w:ascii="Times New Roman" w:hAnsi="Times New Roman"/>
              </w:rPr>
              <w:t>Наименование документа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830743" w:rsidP="00484F5F">
            <w:pPr>
              <w:jc w:val="center"/>
              <w:rPr>
                <w:rFonts w:ascii="Times New Roman" w:hAnsi="Times New Roman"/>
              </w:rPr>
            </w:pPr>
            <w:r w:rsidRPr="007377D0">
              <w:rPr>
                <w:rFonts w:ascii="Times New Roman" w:hAnsi="Times New Roman"/>
              </w:rPr>
              <w:t>Срок</w:t>
            </w:r>
            <w:r w:rsidR="00CC3D1D" w:rsidRPr="007377D0">
              <w:rPr>
                <w:rFonts w:ascii="Times New Roman" w:hAnsi="Times New Roman"/>
              </w:rPr>
              <w:t xml:space="preserve"> предоставления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6518DD" w:rsidP="00DD0D79">
            <w:pPr>
              <w:jc w:val="center"/>
              <w:rPr>
                <w:rFonts w:ascii="Times New Roman" w:hAnsi="Times New Roman"/>
              </w:rPr>
            </w:pPr>
            <w:r w:rsidRPr="007377D0">
              <w:rPr>
                <w:rFonts w:ascii="Times New Roman" w:hAnsi="Times New Roman"/>
              </w:rPr>
              <w:t>Форма предоставления</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Правила ДУ ПИФ и изменения в Правила ДУ ПИФ, зарегистрированные в установленном порядке</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Правила определения стоимости чистых активов ПИФ,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утверждения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rPr>
                <w:rFonts w:ascii="Times New Roman" w:hAnsi="Times New Roman"/>
              </w:rPr>
            </w:pPr>
            <w:r w:rsidRPr="007377D0">
              <w:rPr>
                <w:rFonts w:ascii="Times New Roman" w:hAnsi="Times New Roman"/>
              </w:rPr>
              <w:t xml:space="preserve">Электронный документ </w:t>
            </w:r>
            <w:r w:rsidR="00830743" w:rsidRPr="007377D0">
              <w:rPr>
                <w:rFonts w:ascii="Times New Roman" w:hAnsi="Times New Roman"/>
              </w:rPr>
              <w:t>либо оригинал документа на бумажном носителе</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Документ, содержащий информацию о перечне:</w:t>
            </w:r>
          </w:p>
          <w:p w:rsidR="00CC3D1D" w:rsidRPr="007377D0" w:rsidRDefault="00CC3D1D" w:rsidP="00C85AB3">
            <w:pPr>
              <w:numPr>
                <w:ilvl w:val="0"/>
                <w:numId w:val="18"/>
              </w:numPr>
              <w:spacing w:after="0" w:line="240" w:lineRule="auto"/>
              <w:ind w:left="317" w:hanging="284"/>
              <w:rPr>
                <w:rFonts w:ascii="Times New Roman" w:hAnsi="Times New Roman"/>
              </w:rPr>
            </w:pPr>
            <w:r w:rsidRPr="007377D0">
              <w:rPr>
                <w:rFonts w:ascii="Times New Roman" w:hAnsi="Times New Roman"/>
              </w:rPr>
              <w:t>аффилированных лиц УК ПИФ;</w:t>
            </w:r>
          </w:p>
          <w:p w:rsidR="00CC3D1D" w:rsidRPr="007377D0" w:rsidRDefault="00CC3D1D" w:rsidP="00C85AB3">
            <w:pPr>
              <w:numPr>
                <w:ilvl w:val="0"/>
                <w:numId w:val="18"/>
              </w:numPr>
              <w:spacing w:after="0" w:line="240" w:lineRule="auto"/>
              <w:ind w:left="317" w:hanging="284"/>
              <w:rPr>
                <w:rFonts w:ascii="Times New Roman" w:hAnsi="Times New Roman"/>
              </w:rPr>
            </w:pPr>
            <w:r w:rsidRPr="007377D0">
              <w:rPr>
                <w:rFonts w:ascii="Times New Roman" w:hAnsi="Times New Roman"/>
              </w:rPr>
              <w:t>аффилированных лиц оценщика, аудиторской организации.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D144FE" w:rsidP="00DD0D79">
            <w:pPr>
              <w:rPr>
                <w:rFonts w:ascii="Times New Roman" w:hAnsi="Times New Roman"/>
              </w:rPr>
            </w:pPr>
            <w:r w:rsidRPr="007377D0">
              <w:rPr>
                <w:rFonts w:ascii="Times New Roman" w:hAnsi="Times New Roman"/>
              </w:rPr>
              <w:t>При заключении д</w:t>
            </w:r>
            <w:r w:rsidR="00CC3D1D" w:rsidRPr="007377D0">
              <w:rPr>
                <w:rFonts w:ascii="Times New Roman" w:hAnsi="Times New Roman"/>
              </w:rPr>
              <w:t>оговора УК ПИФ</w:t>
            </w:r>
          </w:p>
          <w:p w:rsidR="00CC3D1D" w:rsidRPr="007377D0" w:rsidRDefault="00CC3D1D" w:rsidP="00DD0D79">
            <w:pPr>
              <w:keepNext/>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keepNext/>
              <w:rPr>
                <w:rFonts w:ascii="Times New Roman" w:hAnsi="Times New Roman"/>
              </w:rPr>
            </w:pPr>
            <w:r w:rsidRPr="007377D0">
              <w:rPr>
                <w:rFonts w:ascii="Times New Roman" w:hAnsi="Times New Roman"/>
              </w:rPr>
              <w:t>Электронный документ, содержащий информаци</w:t>
            </w:r>
            <w:r w:rsidR="006518DD" w:rsidRPr="007377D0">
              <w:rPr>
                <w:rFonts w:ascii="Times New Roman" w:hAnsi="Times New Roman"/>
              </w:rPr>
              <w:t>ю о наименовании, ИНН</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keepNext/>
              <w:rPr>
                <w:rFonts w:ascii="Times New Roman" w:hAnsi="Times New Roman"/>
              </w:rPr>
            </w:pPr>
            <w:r w:rsidRPr="007377D0">
              <w:rPr>
                <w:rFonts w:ascii="Times New Roman" w:hAnsi="Times New Roman"/>
              </w:rPr>
              <w:t>Документ, содержащий информацию об участниках УК ПИФ, основных и преобладающих хозяйственных обществах участников (акционеров) УК, дочерних и зависимых обществах УК ПИФ, аудиторской организации, оценщиках УК ПИФ, а также владельцев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Перед заключением договора на совершение УК ПИФ сделки в отношении  активов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Электронный документ, содержащий информаци</w:t>
            </w:r>
            <w:r w:rsidR="00272224" w:rsidRPr="007377D0">
              <w:rPr>
                <w:rFonts w:ascii="Times New Roman" w:hAnsi="Times New Roman"/>
              </w:rPr>
              <w:t>ю о наименовании, ИНН</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принятии решения о реорганизации или ликвидации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применении к УК ПИФ процедуры банкротства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вступления в законную силу решения суда</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с указанием номера банковского счета, открытого в кредитной организации для осуществления операций с активами ПИФ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о закрытии банковского счета в кредитной организации для осуществления операций с активами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с указанием номера счета, открытого брокером УК ПИФ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о закрытии счета брокером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Отчет брокера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структурированный документ в формате Специализированного депозитария со сканированным образом отчета брокера по банковскому счету, полученного от брокера</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Заключенный договор банковского счета, открытого в кредитной организации для осуществления операций с активами ПИФ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Выписка по банковскому счету с соответствующими документами, в случае необходимости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272224">
            <w:pPr>
              <w:keepNext/>
              <w:rPr>
                <w:rFonts w:ascii="Times New Roman" w:hAnsi="Times New Roman"/>
              </w:rPr>
            </w:pPr>
            <w:r w:rsidRPr="007377D0">
              <w:rPr>
                <w:rFonts w:ascii="Times New Roman" w:hAnsi="Times New Roman"/>
              </w:rPr>
              <w:t>С</w:t>
            </w:r>
            <w:r w:rsidR="00CC3D1D" w:rsidRPr="007377D0">
              <w:rPr>
                <w:rFonts w:ascii="Times New Roman" w:hAnsi="Times New Roman"/>
              </w:rPr>
              <w:t>канированны</w:t>
            </w:r>
            <w:r w:rsidRPr="007377D0">
              <w:rPr>
                <w:rFonts w:ascii="Times New Roman" w:hAnsi="Times New Roman"/>
              </w:rPr>
              <w:t>й</w:t>
            </w:r>
            <w:r w:rsidR="00CC3D1D" w:rsidRPr="007377D0">
              <w:rPr>
                <w:rFonts w:ascii="Times New Roman" w:hAnsi="Times New Roman"/>
              </w:rPr>
              <w:t xml:space="preserve"> образ выписки по банковскому счету, полученной от кредитной организации</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5933F8">
            <w:pPr>
              <w:keepNext/>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распоряжением имуществом, составляющим ПИФ, на которое требуется получение предварительного согласия специализированного депозитария</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5933F8">
            <w:pPr>
              <w:keepNext/>
              <w:rPr>
                <w:rFonts w:ascii="Times New Roman" w:hAnsi="Times New Roman"/>
              </w:rPr>
            </w:pPr>
            <w:r w:rsidRPr="007377D0">
              <w:rPr>
                <w:rFonts w:ascii="Times New Roman" w:hAnsi="Times New Roman"/>
              </w:rPr>
              <w:t>Запрос на согласие специализированного депозитария по договору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заключением УК ПИФ договора в отношении имущества, составляющим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5933F8">
            <w:pPr>
              <w:keepNext/>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распоряжением имуществом, составляющим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Заключенные договоры УК ПИФ в отношении имущества, составляющего ПИФ (купли-продажи, вклада и т.п.)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A258A2">
            <w:pPr>
              <w:autoSpaceDE w:val="0"/>
              <w:autoSpaceDN w:val="0"/>
              <w:adjustRightInd w:val="0"/>
              <w:rPr>
                <w:rFonts w:ascii="Times New Roman" w:hAnsi="Times New Roman"/>
              </w:rPr>
            </w:pPr>
            <w:r w:rsidRPr="007377D0">
              <w:rPr>
                <w:rFonts w:ascii="Times New Roman" w:hAnsi="Times New Roman"/>
              </w:rPr>
              <w:t xml:space="preserve">Договора займа, кредитного договора </w:t>
            </w:r>
            <w:r w:rsidRPr="007377D0">
              <w:rPr>
                <w:rFonts w:ascii="Times New Roman" w:hAnsi="Times New Roman"/>
              </w:rPr>
              <w:lastRenderedPageBreak/>
              <w:t>(изменения и</w:t>
            </w:r>
            <w:r w:rsidR="00272224" w:rsidRPr="007377D0">
              <w:rPr>
                <w:rFonts w:ascii="Times New Roman" w:hAnsi="Times New Roman"/>
              </w:rPr>
              <w:t xml:space="preserve"> </w:t>
            </w:r>
            <w:r w:rsidRPr="007377D0">
              <w:rPr>
                <w:rFonts w:ascii="Times New Roman" w:hAnsi="Times New Roman"/>
              </w:rPr>
              <w:t xml:space="preserve">дополнения к ним), </w:t>
            </w:r>
            <w:r w:rsidR="00272224" w:rsidRPr="007377D0">
              <w:rPr>
                <w:rFonts w:ascii="Times New Roman" w:hAnsi="Times New Roman"/>
              </w:rPr>
              <w:t>д</w:t>
            </w:r>
            <w:r w:rsidRPr="007377D0">
              <w:rPr>
                <w:rFonts w:ascii="Times New Roman" w:hAnsi="Times New Roman"/>
              </w:rPr>
              <w:t>енежные требования (имущественные права) по</w:t>
            </w:r>
            <w:r w:rsidR="00272224" w:rsidRPr="007377D0">
              <w:rPr>
                <w:rFonts w:ascii="Times New Roman" w:hAnsi="Times New Roman"/>
              </w:rPr>
              <w:t xml:space="preserve"> </w:t>
            </w:r>
            <w:r w:rsidRPr="007377D0">
              <w:rPr>
                <w:rFonts w:ascii="Times New Roman" w:hAnsi="Times New Roman"/>
              </w:rPr>
              <w:t xml:space="preserve">которым входят в состав активов </w:t>
            </w:r>
            <w:r w:rsidR="00A258A2" w:rsidRPr="007377D0">
              <w:rPr>
                <w:rFonts w:ascii="Times New Roman" w:hAnsi="Times New Roman"/>
              </w:rPr>
              <w:t>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lastRenderedPageBreak/>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аудиторской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При заключении договора с УК ПИФ</w:t>
            </w:r>
          </w:p>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Аудиторское заключение</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оценщиком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При заключении договора с УК ПИФ</w:t>
            </w:r>
          </w:p>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Отчет об оценке стоимости имущества, составляющего ПИФ</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272224">
            <w:pPr>
              <w:autoSpaceDE w:val="0"/>
              <w:autoSpaceDN w:val="0"/>
              <w:adjustRightInd w:val="0"/>
              <w:jc w:val="both"/>
              <w:rPr>
                <w:rFonts w:ascii="Times New Roman" w:hAnsi="Times New Roman"/>
              </w:rPr>
            </w:pPr>
            <w:r w:rsidRPr="007377D0">
              <w:rPr>
                <w:rFonts w:ascii="Times New Roman" w:hAnsi="Times New Roman"/>
              </w:rPr>
              <w:t>Документы, подтверждающие членство оценщика ПИФ в саморегулируемой организации оценщиков (выписка из реестра членов саморегулируемой организации оценщиков)</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Перед заключением </w:t>
            </w:r>
            <w:r w:rsidR="00272224" w:rsidRPr="007377D0">
              <w:rPr>
                <w:rFonts w:ascii="Times New Roman" w:hAnsi="Times New Roman"/>
              </w:rPr>
              <w:t>УК П</w:t>
            </w:r>
            <w:r w:rsidRPr="007377D0">
              <w:rPr>
                <w:rFonts w:ascii="Times New Roman" w:hAnsi="Times New Roman"/>
              </w:rPr>
              <w:t>ИФ договора с оценщиком</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со страховой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 входящее в состав имущества, составляющего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одного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  (Оригинал)</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Расчет стоимости чистых активов и стоимости одного инвестиционного пая ПИФ </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Заявки на выдачу, погашение, обмен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принятии решения УК ПИФ об обмене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принятия решения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Отчеты УК ПИФ, подлежащие согласованию специализированным депозитарием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созыве общего собрания акционеров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 сроки, установленные нормативными правовыми актами Российской Федерации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прекращении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принятия решения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подтверждающий передачу имущества, составляющего ПИФ, другой управляющей компании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Документы в соответствии с Условиями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По форме, установленной Условиями</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Иные документы в отношении активов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AD7AFA">
            <w:pPr>
              <w:keepNext/>
              <w:rPr>
                <w:rFonts w:ascii="Times New Roman" w:hAnsi="Times New Roman"/>
              </w:rPr>
            </w:pPr>
            <w:r w:rsidRPr="007377D0">
              <w:rPr>
                <w:rFonts w:ascii="Times New Roman" w:hAnsi="Times New Roman"/>
              </w:rPr>
              <w:t xml:space="preserve">Электронный документ </w:t>
            </w:r>
          </w:p>
        </w:tc>
      </w:tr>
    </w:tbl>
    <w:p w:rsidR="00CC3D1D" w:rsidRPr="007377D0" w:rsidRDefault="00F25752" w:rsidP="001E2184">
      <w:pPr>
        <w:pStyle w:val="1"/>
        <w:spacing w:before="240" w:after="240" w:line="240" w:lineRule="auto"/>
        <w:ind w:firstLine="709"/>
        <w:rPr>
          <w:rFonts w:ascii="Times New Roman" w:hAnsi="Times New Roman"/>
          <w:color w:val="auto"/>
          <w:sz w:val="24"/>
          <w:szCs w:val="24"/>
        </w:rPr>
      </w:pPr>
      <w:bookmarkStart w:id="65" w:name="_Toc424293087"/>
      <w:bookmarkStart w:id="66" w:name="_Toc437611723"/>
      <w:bookmarkStart w:id="67" w:name="_Toc459395252"/>
      <w:r w:rsidRPr="007377D0">
        <w:rPr>
          <w:rFonts w:ascii="Times New Roman" w:hAnsi="Times New Roman"/>
          <w:color w:val="auto"/>
          <w:sz w:val="24"/>
          <w:szCs w:val="24"/>
        </w:rPr>
        <w:lastRenderedPageBreak/>
        <w:t xml:space="preserve">Раздел </w:t>
      </w:r>
      <w:r w:rsidR="00893349" w:rsidRPr="007377D0">
        <w:rPr>
          <w:rFonts w:ascii="Times New Roman" w:hAnsi="Times New Roman"/>
          <w:color w:val="auto"/>
          <w:sz w:val="24"/>
          <w:szCs w:val="24"/>
        </w:rPr>
        <w:t xml:space="preserve">18. </w:t>
      </w:r>
      <w:r w:rsidR="00CC3D1D" w:rsidRPr="007377D0">
        <w:rPr>
          <w:rFonts w:ascii="Times New Roman" w:hAnsi="Times New Roman"/>
          <w:color w:val="auto"/>
          <w:sz w:val="24"/>
          <w:szCs w:val="24"/>
        </w:rPr>
        <w:t xml:space="preserve">Документы, предоставляемые Специализированным депозитарием </w:t>
      </w:r>
      <w:r w:rsidR="00893349" w:rsidRPr="007377D0">
        <w:rPr>
          <w:rFonts w:ascii="Times New Roman" w:hAnsi="Times New Roman"/>
          <w:color w:val="auto"/>
          <w:sz w:val="24"/>
          <w:szCs w:val="24"/>
        </w:rPr>
        <w:t xml:space="preserve">в </w:t>
      </w:r>
      <w:r w:rsidR="00CC3D1D" w:rsidRPr="007377D0">
        <w:rPr>
          <w:rFonts w:ascii="Times New Roman" w:hAnsi="Times New Roman"/>
          <w:color w:val="auto"/>
          <w:sz w:val="24"/>
          <w:szCs w:val="24"/>
        </w:rPr>
        <w:t>АИФ, УК</w:t>
      </w:r>
      <w:bookmarkEnd w:id="65"/>
      <w:r w:rsidR="00CC3D1D" w:rsidRPr="007377D0">
        <w:rPr>
          <w:rFonts w:ascii="Times New Roman" w:hAnsi="Times New Roman"/>
          <w:color w:val="auto"/>
          <w:sz w:val="24"/>
          <w:szCs w:val="24"/>
        </w:rPr>
        <w:t xml:space="preserve"> АИФ и УК ПИФ</w:t>
      </w:r>
      <w:bookmarkEnd w:id="66"/>
      <w:bookmarkEnd w:id="67"/>
    </w:p>
    <w:p w:rsidR="00CC3D1D" w:rsidRPr="007377D0" w:rsidRDefault="00CC3D1D" w:rsidP="00B64DED">
      <w:pPr>
        <w:pStyle w:val="a4"/>
        <w:numPr>
          <w:ilvl w:val="1"/>
          <w:numId w:val="36"/>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Специализированным депозитарием </w:t>
      </w:r>
      <w:r w:rsidR="005A41FF" w:rsidRPr="007377D0">
        <w:rPr>
          <w:rFonts w:ascii="Times New Roman" w:hAnsi="Times New Roman"/>
          <w:sz w:val="24"/>
          <w:szCs w:val="24"/>
        </w:rPr>
        <w:t xml:space="preserve">в </w:t>
      </w:r>
      <w:r w:rsidRPr="007377D0">
        <w:rPr>
          <w:rFonts w:ascii="Times New Roman" w:hAnsi="Times New Roman"/>
          <w:sz w:val="24"/>
          <w:szCs w:val="24"/>
        </w:rPr>
        <w:t xml:space="preserve">АИФ, УК АИФ и УК ПИФ приведены в следующей таблице (время </w:t>
      </w:r>
      <w:r w:rsidR="005A41FF" w:rsidRPr="007377D0">
        <w:rPr>
          <w:rFonts w:ascii="Times New Roman" w:hAnsi="Times New Roman"/>
          <w:sz w:val="24"/>
          <w:szCs w:val="24"/>
        </w:rPr>
        <w:t>местное</w:t>
      </w:r>
      <w:r w:rsidRPr="007377D0">
        <w:rPr>
          <w:rFonts w:ascii="Times New Roman" w:hAnsi="Times New Roman"/>
          <w:sz w:val="24"/>
          <w:szCs w:val="24"/>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134"/>
        <w:gridCol w:w="5670"/>
        <w:gridCol w:w="3118"/>
      </w:tblGrid>
      <w:tr w:rsidR="005A41FF" w:rsidRPr="007377D0" w:rsidTr="007165E4">
        <w:trPr>
          <w:cantSplit/>
          <w:trHeight w:val="702"/>
          <w:tblHeader/>
        </w:trPr>
        <w:tc>
          <w:tcPr>
            <w:tcW w:w="568"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w:t>
            </w:r>
          </w:p>
        </w:tc>
        <w:tc>
          <w:tcPr>
            <w:tcW w:w="4536"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Наименование документа</w:t>
            </w:r>
          </w:p>
        </w:tc>
        <w:tc>
          <w:tcPr>
            <w:tcW w:w="1134"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Адресат</w:t>
            </w:r>
          </w:p>
        </w:tc>
        <w:tc>
          <w:tcPr>
            <w:tcW w:w="5670" w:type="dxa"/>
            <w:vAlign w:val="center"/>
          </w:tcPr>
          <w:p w:rsidR="005A41FF" w:rsidRPr="007377D0" w:rsidRDefault="00830743" w:rsidP="005A41FF">
            <w:pPr>
              <w:keepNext/>
              <w:jc w:val="center"/>
              <w:rPr>
                <w:rFonts w:ascii="Times New Roman" w:hAnsi="Times New Roman"/>
              </w:rPr>
            </w:pPr>
            <w:r w:rsidRPr="007377D0">
              <w:rPr>
                <w:rFonts w:ascii="Times New Roman" w:hAnsi="Times New Roman"/>
              </w:rPr>
              <w:t>Срок</w:t>
            </w:r>
            <w:r w:rsidR="005A41FF" w:rsidRPr="007377D0">
              <w:rPr>
                <w:rFonts w:ascii="Times New Roman" w:hAnsi="Times New Roman"/>
              </w:rPr>
              <w:t xml:space="preserve"> предоставления документа</w:t>
            </w:r>
          </w:p>
        </w:tc>
        <w:tc>
          <w:tcPr>
            <w:tcW w:w="3118" w:type="dxa"/>
            <w:vAlign w:val="center"/>
          </w:tcPr>
          <w:p w:rsidR="005A41FF" w:rsidRPr="007377D0" w:rsidRDefault="00830743" w:rsidP="00DD0D79">
            <w:pPr>
              <w:keepNext/>
              <w:jc w:val="center"/>
              <w:rPr>
                <w:rFonts w:ascii="Times New Roman" w:hAnsi="Times New Roman"/>
              </w:rPr>
            </w:pPr>
            <w:r w:rsidRPr="007377D0">
              <w:rPr>
                <w:rFonts w:ascii="Times New Roman" w:hAnsi="Times New Roman"/>
              </w:rPr>
              <w:t>Форма предоставления</w:t>
            </w:r>
          </w:p>
        </w:tc>
      </w:tr>
      <w:tr w:rsidR="005A41FF" w:rsidRPr="007377D0" w:rsidTr="007165E4">
        <w:trPr>
          <w:cantSplit/>
          <w:trHeight w:val="182"/>
        </w:trPr>
        <w:tc>
          <w:tcPr>
            <w:tcW w:w="568" w:type="dxa"/>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tcPr>
          <w:p w:rsidR="005A41FF" w:rsidRPr="007377D0" w:rsidRDefault="005A41FF" w:rsidP="00DD0D79">
            <w:pPr>
              <w:rPr>
                <w:rFonts w:ascii="Times New Roman" w:hAnsi="Times New Roman"/>
              </w:rPr>
            </w:pPr>
            <w:r w:rsidRPr="007377D0">
              <w:rPr>
                <w:rFonts w:ascii="Times New Roman" w:hAnsi="Times New Roman"/>
              </w:rPr>
              <w:t>Настоящий Регламент</w:t>
            </w:r>
            <w:r w:rsidRPr="007377D0" w:rsidDel="00417BD2">
              <w:rPr>
                <w:rFonts w:ascii="Times New Roman" w:hAnsi="Times New Roman"/>
              </w:rPr>
              <w:t xml:space="preserve"> </w:t>
            </w:r>
            <w:r w:rsidR="00830743" w:rsidRPr="007377D0">
              <w:rPr>
                <w:rFonts w:ascii="Times New Roman" w:hAnsi="Times New Roman"/>
              </w:rPr>
              <w:t>*</w:t>
            </w:r>
          </w:p>
        </w:tc>
        <w:tc>
          <w:tcPr>
            <w:tcW w:w="1134" w:type="dxa"/>
            <w:vAlign w:val="center"/>
          </w:tcPr>
          <w:p w:rsidR="005A41FF" w:rsidRPr="007377D0" w:rsidRDefault="005A41FF" w:rsidP="00DD0D79">
            <w:pPr>
              <w:jc w:val="center"/>
              <w:rPr>
                <w:rFonts w:ascii="Times New Roman" w:hAnsi="Times New Roman"/>
              </w:rPr>
            </w:pPr>
            <w:r w:rsidRPr="007377D0">
              <w:rPr>
                <w:rFonts w:ascii="Times New Roman" w:hAnsi="Times New Roman"/>
              </w:rPr>
              <w:t>АИФ, УК АИФ, УК ПИФ</w:t>
            </w:r>
          </w:p>
        </w:tc>
        <w:tc>
          <w:tcPr>
            <w:tcW w:w="5670" w:type="dxa"/>
          </w:tcPr>
          <w:p w:rsidR="005A41FF" w:rsidRPr="007377D0" w:rsidRDefault="005A41FF" w:rsidP="00DD0D79">
            <w:pPr>
              <w:rPr>
                <w:rFonts w:ascii="Times New Roman" w:hAnsi="Times New Roman"/>
              </w:rPr>
            </w:pPr>
            <w:r w:rsidRPr="007377D0">
              <w:rPr>
                <w:rFonts w:ascii="Times New Roman" w:hAnsi="Times New Roman"/>
              </w:rPr>
              <w:t xml:space="preserve">Не позднее </w:t>
            </w:r>
            <w:r w:rsidR="00830743" w:rsidRPr="007377D0">
              <w:rPr>
                <w:rFonts w:ascii="Times New Roman" w:hAnsi="Times New Roman"/>
              </w:rPr>
              <w:t>пяти</w:t>
            </w:r>
            <w:r w:rsidRPr="007377D0">
              <w:rPr>
                <w:rFonts w:ascii="Times New Roman" w:hAnsi="Times New Roman"/>
              </w:rPr>
              <w:t xml:space="preserve"> рабочих дней, следующих за днем утверждения Специализированным депозитарием</w:t>
            </w:r>
          </w:p>
          <w:p w:rsidR="005A41FF" w:rsidRPr="007377D0" w:rsidDel="00520BD1" w:rsidRDefault="005A41FF" w:rsidP="00830743">
            <w:pPr>
              <w:rPr>
                <w:rFonts w:ascii="Times New Roman" w:hAnsi="Times New Roman"/>
              </w:rPr>
            </w:pPr>
            <w:r w:rsidRPr="007377D0">
              <w:rPr>
                <w:rFonts w:ascii="Times New Roman" w:hAnsi="Times New Roman"/>
              </w:rPr>
              <w:t xml:space="preserve">Не позднее </w:t>
            </w:r>
            <w:r w:rsidR="00830743" w:rsidRPr="007377D0">
              <w:rPr>
                <w:rFonts w:ascii="Times New Roman" w:hAnsi="Times New Roman"/>
              </w:rPr>
              <w:t>пяти</w:t>
            </w:r>
            <w:r w:rsidRPr="007377D0">
              <w:rPr>
                <w:rFonts w:ascii="Times New Roman" w:hAnsi="Times New Roman"/>
              </w:rPr>
              <w:t xml:space="preserve"> рабочих дней</w:t>
            </w:r>
            <w:r w:rsidR="00D144FE" w:rsidRPr="007377D0">
              <w:rPr>
                <w:rFonts w:ascii="Times New Roman" w:hAnsi="Times New Roman"/>
              </w:rPr>
              <w:t>, следующих за днем заключения договора АИФ/договора УК АИФ/д</w:t>
            </w:r>
            <w:r w:rsidRPr="007377D0">
              <w:rPr>
                <w:rFonts w:ascii="Times New Roman" w:hAnsi="Times New Roman"/>
              </w:rPr>
              <w:t>оговора УК ПИФ</w:t>
            </w:r>
          </w:p>
        </w:tc>
        <w:tc>
          <w:tcPr>
            <w:tcW w:w="3118" w:type="dxa"/>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w:t>
            </w:r>
          </w:p>
        </w:tc>
      </w:tr>
      <w:tr w:rsidR="005A41FF" w:rsidRPr="007377D0" w:rsidTr="007165E4">
        <w:trPr>
          <w:cantSplit/>
          <w:trHeight w:val="182"/>
        </w:trPr>
        <w:tc>
          <w:tcPr>
            <w:tcW w:w="568" w:type="dxa"/>
            <w:shd w:val="clear" w:color="auto" w:fill="auto"/>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Правила определения стоимости чистых активов ПИФ, изменения к ним</w:t>
            </w:r>
          </w:p>
        </w:tc>
        <w:tc>
          <w:tcPr>
            <w:tcW w:w="1134"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УК ПИФ</w:t>
            </w:r>
          </w:p>
        </w:tc>
        <w:tc>
          <w:tcPr>
            <w:tcW w:w="5670" w:type="dxa"/>
            <w:shd w:val="clear" w:color="auto" w:fill="auto"/>
            <w:vAlign w:val="center"/>
          </w:tcPr>
          <w:p w:rsidR="005A41FF" w:rsidRPr="007377D0" w:rsidDel="0043186B" w:rsidRDefault="005A41FF"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либо оригинал документа на бумажном носителе, согласованный Специализированным депозитарием</w:t>
            </w:r>
          </w:p>
        </w:tc>
      </w:tr>
      <w:tr w:rsidR="005A41FF" w:rsidRPr="007377D0" w:rsidTr="007165E4">
        <w:trPr>
          <w:cantSplit/>
          <w:trHeight w:val="182"/>
        </w:trPr>
        <w:tc>
          <w:tcPr>
            <w:tcW w:w="568" w:type="dxa"/>
            <w:shd w:val="clear" w:color="auto" w:fill="auto"/>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Правила определения стоимости чистых активов АИФ, изменения к ним</w:t>
            </w:r>
          </w:p>
        </w:tc>
        <w:tc>
          <w:tcPr>
            <w:tcW w:w="1134"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АИФ, УК АИФ</w:t>
            </w:r>
          </w:p>
        </w:tc>
        <w:tc>
          <w:tcPr>
            <w:tcW w:w="5670" w:type="dxa"/>
            <w:shd w:val="clear" w:color="auto" w:fill="auto"/>
            <w:vAlign w:val="center"/>
          </w:tcPr>
          <w:p w:rsidR="005A41FF" w:rsidRPr="007377D0" w:rsidDel="0043186B" w:rsidRDefault="005A41FF"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АИФ/УК АИФ</w:t>
            </w:r>
          </w:p>
        </w:tc>
        <w:tc>
          <w:tcPr>
            <w:tcW w:w="3118"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либо оригинал документа на бумажном носителе, согласованный Специализированным депозитарием</w:t>
            </w:r>
          </w:p>
        </w:tc>
      </w:tr>
      <w:tr w:rsidR="005A41FF" w:rsidRPr="007377D0" w:rsidTr="007165E4">
        <w:trPr>
          <w:cantSplit/>
          <w:trHeight w:val="182"/>
        </w:trPr>
        <w:tc>
          <w:tcPr>
            <w:tcW w:w="568" w:type="dxa"/>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vAlign w:val="center"/>
          </w:tcPr>
          <w:p w:rsidR="005A41FF" w:rsidRPr="007377D0" w:rsidRDefault="005A41FF" w:rsidP="0097722F">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w:t>
            </w:r>
          </w:p>
        </w:tc>
        <w:tc>
          <w:tcPr>
            <w:tcW w:w="1134" w:type="dxa"/>
            <w:vAlign w:val="center"/>
          </w:tcPr>
          <w:p w:rsidR="005A41FF" w:rsidRPr="007377D0" w:rsidRDefault="005A41FF"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5A41FF" w:rsidRPr="007377D0" w:rsidRDefault="005A41FF" w:rsidP="005A41FF">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w:t>
            </w:r>
            <w:r w:rsidR="00684C86" w:rsidRPr="007377D0">
              <w:rPr>
                <w:rFonts w:ascii="Times New Roman" w:hAnsi="Times New Roman"/>
              </w:rPr>
              <w:t>умента к исполнению после 16:30</w:t>
            </w:r>
          </w:p>
        </w:tc>
        <w:tc>
          <w:tcPr>
            <w:tcW w:w="3118" w:type="dxa"/>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поступивший от АИФ/УК АИФ/УК ПИФ, подписанный Специализированным депозитарием</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6A0CE0">
            <w:pPr>
              <w:rPr>
                <w:rFonts w:ascii="Times New Roman" w:hAnsi="Times New Roman"/>
              </w:rPr>
            </w:pPr>
            <w:r w:rsidRPr="007377D0">
              <w:rPr>
                <w:rFonts w:ascii="Times New Roman" w:hAnsi="Times New Roman"/>
              </w:rPr>
              <w:t>Отметка об отказе в выдаче согласия в отношении поручения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 xml:space="preserve">анковского счета </w:t>
            </w:r>
          </w:p>
        </w:tc>
        <w:tc>
          <w:tcPr>
            <w:tcW w:w="1134" w:type="dxa"/>
            <w:vAlign w:val="center"/>
          </w:tcPr>
          <w:p w:rsidR="00041B17" w:rsidRPr="007377D0" w:rsidRDefault="00041B17" w:rsidP="006A0CE0">
            <w:pPr>
              <w:jc w:val="center"/>
              <w:rPr>
                <w:rFonts w:ascii="Times New Roman" w:hAnsi="Times New Roman"/>
              </w:rPr>
            </w:pPr>
            <w:r w:rsidRPr="007377D0">
              <w:rPr>
                <w:rFonts w:ascii="Times New Roman" w:hAnsi="Times New Roman"/>
              </w:rPr>
              <w:t>НПФ, УК</w:t>
            </w:r>
          </w:p>
        </w:tc>
        <w:tc>
          <w:tcPr>
            <w:tcW w:w="5670" w:type="dxa"/>
            <w:vAlign w:val="center"/>
          </w:tcPr>
          <w:p w:rsidR="00041B17" w:rsidRPr="007377D0" w:rsidRDefault="00041B17" w:rsidP="006A0CE0">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документа к исполнению после 16:30</w:t>
            </w:r>
          </w:p>
        </w:tc>
        <w:tc>
          <w:tcPr>
            <w:tcW w:w="3118" w:type="dxa"/>
            <w:vAlign w:val="center"/>
          </w:tcPr>
          <w:p w:rsidR="00041B17" w:rsidRPr="007377D0" w:rsidRDefault="00041B17" w:rsidP="006A0CE0">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Ответ Специализированного депозитария на запрос о согласии на распоряжение имуществом (на совершение сделки)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1E6F1D">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15:00</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Ответ Специализированного депозитария на запрос о согласии по договору</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1E6F1D">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15:00</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684C86">
            <w:pPr>
              <w:rPr>
                <w:rFonts w:ascii="Times New Roman" w:hAnsi="Times New Roman"/>
              </w:rPr>
            </w:pPr>
            <w:r w:rsidRPr="007377D0">
              <w:rPr>
                <w:rFonts w:ascii="Times New Roman" w:hAnsi="Times New Roman"/>
              </w:rPr>
              <w:t xml:space="preserve">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w:t>
            </w:r>
            <w:proofErr w:type="spellStart"/>
            <w:r w:rsidRPr="007377D0">
              <w:rPr>
                <w:rFonts w:ascii="Times New Roman" w:hAnsi="Times New Roman"/>
              </w:rPr>
              <w:t>неустранении</w:t>
            </w:r>
            <w:proofErr w:type="spellEnd"/>
            <w:r w:rsidRPr="007377D0">
              <w:rPr>
                <w:rFonts w:ascii="Times New Roman" w:hAnsi="Times New Roman"/>
              </w:rPr>
              <w:t xml:space="preserve"> выявленных в ходе осуществления контроля нарушениях (несоответствиях) с прилагаемыми документами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Одновременно с направлением в Банк России</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Документы в соответствии с Условиями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В сроки, установленные Условиями</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 xml:space="preserve">По форме, установленной Условиями </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Отчеты АИФ/УК АИФ/УК ПИФ, подлежащие согласованию специализированным депозитарием</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одного рабочего дня, следующего за днем предоставления АИФ/УК АИФ/УК ПИФ отчета</w:t>
            </w:r>
          </w:p>
        </w:tc>
        <w:tc>
          <w:tcPr>
            <w:tcW w:w="3118" w:type="dxa"/>
            <w:vAlign w:val="center"/>
          </w:tcPr>
          <w:p w:rsidR="00041B17" w:rsidRPr="007377D0" w:rsidRDefault="00041B17" w:rsidP="00830743">
            <w:pPr>
              <w:rPr>
                <w:rFonts w:ascii="Times New Roman" w:hAnsi="Times New Roman"/>
              </w:rPr>
            </w:pPr>
            <w:r w:rsidRPr="007377D0">
              <w:rPr>
                <w:rFonts w:ascii="Times New Roman" w:hAnsi="Times New Roman"/>
              </w:rPr>
              <w:t xml:space="preserve">Электронный документ </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Баланс имущества ПИФ</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Документ, подтверждающий передачу имущества, составляющего ПИФ, другой управляющей компании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Иные документы, направляемые АИФ, УК АИФ, УК ПИФ</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их получения или составления Специализированным депозитарием</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документ на бумажном носителе (оригинал или копия, заверенная Специализированным депозитарием)</w:t>
            </w:r>
          </w:p>
        </w:tc>
      </w:tr>
    </w:tbl>
    <w:p w:rsidR="001E6F1D" w:rsidRPr="007377D0" w:rsidRDefault="00830743" w:rsidP="005933F8">
      <w:pPr>
        <w:suppressAutoHyphens/>
        <w:ind w:left="360"/>
        <w:jc w:val="both"/>
        <w:rPr>
          <w:rFonts w:ascii="Times New Roman" w:hAnsi="Times New Roman"/>
          <w:sz w:val="24"/>
          <w:szCs w:val="24"/>
        </w:rPr>
      </w:pPr>
      <w:r w:rsidRPr="007377D0">
        <w:rPr>
          <w:rFonts w:ascii="Times New Roman" w:hAnsi="Times New Roman"/>
        </w:rPr>
        <w:t>*</w:t>
      </w:r>
      <w:r w:rsidR="001E6F1D" w:rsidRPr="007377D0">
        <w:rPr>
          <w:rFonts w:ascii="Times New Roman" w:hAnsi="Times New Roman"/>
        </w:rPr>
        <w:t xml:space="preserve"> Документ может не предоставляться Специализированным депозитарием, если уже ранее был предоставлен и является актуальным.</w:t>
      </w:r>
    </w:p>
    <w:p w:rsidR="001E6F1D" w:rsidRPr="007377D0" w:rsidRDefault="001E6F1D" w:rsidP="00C85AB3">
      <w:pPr>
        <w:pStyle w:val="1Arial"/>
        <w:numPr>
          <w:ilvl w:val="0"/>
          <w:numId w:val="21"/>
        </w:numPr>
        <w:ind w:left="284" w:hanging="284"/>
        <w:rPr>
          <w:rFonts w:ascii="MetaBookCyrLF-Roman" w:hAnsi="MetaBookCyrLF-Roman"/>
        </w:rPr>
        <w:sectPr w:rsidR="001E6F1D" w:rsidRPr="007377D0" w:rsidSect="001E6F1D">
          <w:pgSz w:w="16838" w:h="11906" w:orient="landscape"/>
          <w:pgMar w:top="1418" w:right="820" w:bottom="709" w:left="1134" w:header="709" w:footer="709" w:gutter="0"/>
          <w:cols w:space="708"/>
          <w:docGrid w:linePitch="360"/>
        </w:sectPr>
      </w:pPr>
      <w:bookmarkStart w:id="68" w:name="_Toc437611724"/>
    </w:p>
    <w:p w:rsidR="001E6F1D" w:rsidRPr="007377D0" w:rsidRDefault="00B64DED" w:rsidP="00F25752">
      <w:pPr>
        <w:pStyle w:val="1"/>
        <w:spacing w:before="240" w:after="240" w:line="240" w:lineRule="auto"/>
        <w:ind w:left="425"/>
        <w:jc w:val="both"/>
        <w:rPr>
          <w:rFonts w:ascii="Times New Roman" w:hAnsi="Times New Roman"/>
          <w:color w:val="auto"/>
          <w:sz w:val="24"/>
          <w:szCs w:val="24"/>
        </w:rPr>
      </w:pPr>
      <w:bookmarkStart w:id="69" w:name="_Toc459395253"/>
      <w:r w:rsidRPr="007377D0">
        <w:rPr>
          <w:rFonts w:ascii="Times New Roman" w:hAnsi="Times New Roman"/>
          <w:color w:val="auto"/>
          <w:sz w:val="24"/>
          <w:szCs w:val="24"/>
        </w:rPr>
        <w:lastRenderedPageBreak/>
        <w:t xml:space="preserve">Раздел 19. </w:t>
      </w:r>
      <w:r w:rsidR="004C77B6" w:rsidRPr="007377D0">
        <w:rPr>
          <w:rFonts w:ascii="Times New Roman" w:hAnsi="Times New Roman"/>
          <w:color w:val="auto"/>
          <w:sz w:val="24"/>
          <w:szCs w:val="24"/>
        </w:rPr>
        <w:t>Формы применяемых Специализированным депозитарием документов</w:t>
      </w:r>
      <w:bookmarkEnd w:id="69"/>
      <w:r w:rsidR="004C77B6" w:rsidRPr="007377D0">
        <w:rPr>
          <w:rFonts w:ascii="Times New Roman" w:hAnsi="Times New Roman"/>
          <w:color w:val="auto"/>
          <w:sz w:val="24"/>
          <w:szCs w:val="24"/>
        </w:rPr>
        <w:t xml:space="preserve"> </w:t>
      </w:r>
      <w:bookmarkEnd w:id="68"/>
    </w:p>
    <w:p w:rsidR="00EA33AE" w:rsidRPr="007377D0" w:rsidRDefault="00EA33AE" w:rsidP="00EA33AE">
      <w:pPr>
        <w:pStyle w:val="a4"/>
        <w:ind w:left="405"/>
        <w:rPr>
          <w:rFonts w:ascii="Times New Roman" w:hAnsi="Times New Roman"/>
          <w:sz w:val="24"/>
          <w:szCs w:val="24"/>
        </w:rPr>
      </w:pPr>
      <w:r w:rsidRPr="007377D0">
        <w:rPr>
          <w:rFonts w:ascii="Times New Roman" w:hAnsi="Times New Roman"/>
          <w:b/>
          <w:sz w:val="24"/>
          <w:szCs w:val="24"/>
        </w:rPr>
        <w:t>Запрос на согласие специализированного депозитария на распоряжение имуществом</w:t>
      </w:r>
      <w:r w:rsidRPr="007377D0">
        <w:rPr>
          <w:rFonts w:ascii="Times New Roman" w:hAnsi="Times New Roman"/>
          <w:sz w:val="24"/>
          <w:szCs w:val="24"/>
        </w:rPr>
        <w:t xml:space="preserve"> </w:t>
      </w:r>
      <w:r w:rsidRPr="007377D0">
        <w:rPr>
          <w:rFonts w:ascii="Times New Roman" w:hAnsi="Times New Roman"/>
          <w:b/>
          <w:sz w:val="24"/>
          <w:szCs w:val="24"/>
        </w:rPr>
        <w:t>(совершение сделки)</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Наименование портфеля</w:t>
      </w:r>
      <w:r w:rsidR="00001241" w:rsidRPr="007377D0">
        <w:rPr>
          <w:rFonts w:ascii="Times New Roman" w:hAnsi="Times New Roman"/>
          <w:sz w:val="24"/>
          <w:szCs w:val="24"/>
        </w:rPr>
        <w:t xml:space="preserve"> ______________________________</w:t>
      </w:r>
      <w:r w:rsidR="007B59BF" w:rsidRPr="007377D0">
        <w:rPr>
          <w:rFonts w:ascii="Times New Roman" w:hAnsi="Times New Roman"/>
          <w:sz w:val="24"/>
          <w:szCs w:val="24"/>
        </w:rPr>
        <w:t>_________________________</w:t>
      </w:r>
      <w:r w:rsidR="00001241" w:rsidRPr="007377D0">
        <w:rPr>
          <w:rFonts w:ascii="Times New Roman" w:hAnsi="Times New Roman"/>
          <w:sz w:val="24"/>
          <w:szCs w:val="24"/>
        </w:rPr>
        <w:t>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депозитари</w:t>
      </w:r>
      <w:r w:rsidR="007B59BF" w:rsidRPr="007377D0">
        <w:rPr>
          <w:rFonts w:ascii="Times New Roman" w:hAnsi="Times New Roman"/>
          <w:sz w:val="24"/>
          <w:szCs w:val="24"/>
        </w:rPr>
        <w:t>ем  ______________________</w:t>
      </w:r>
      <w:r w:rsidRPr="007377D0">
        <w:rPr>
          <w:rFonts w:ascii="Times New Roman" w:hAnsi="Times New Roman"/>
          <w:sz w:val="24"/>
          <w:szCs w:val="24"/>
        </w:rPr>
        <w:t>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Характеристика распоряжения имуществом _</w:t>
      </w:r>
      <w:r w:rsidR="007B59BF" w:rsidRPr="007377D0">
        <w:rPr>
          <w:rFonts w:ascii="Times New Roman" w:hAnsi="Times New Roman"/>
          <w:sz w:val="24"/>
          <w:szCs w:val="24"/>
        </w:rPr>
        <w:t>_________________________</w:t>
      </w:r>
      <w:r w:rsidRPr="007377D0">
        <w:rPr>
          <w:rFonts w:ascii="Times New Roman" w:hAnsi="Times New Roman"/>
          <w:sz w:val="24"/>
          <w:szCs w:val="24"/>
        </w:rPr>
        <w:t>______________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Сведения о договоре, на основании которого производится распоряжение имуществом _________</w:t>
      </w:r>
      <w:r w:rsidR="007B59BF" w:rsidRPr="007377D0">
        <w:rPr>
          <w:rFonts w:ascii="Times New Roman" w:hAnsi="Times New Roman"/>
          <w:sz w:val="24"/>
          <w:szCs w:val="24"/>
        </w:rPr>
        <w:t>_____________________________________________________________________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Описание имущества, согласие на распоряжение</w:t>
      </w:r>
      <w:r w:rsidR="007B59BF" w:rsidRPr="007377D0">
        <w:rPr>
          <w:rFonts w:ascii="Times New Roman" w:hAnsi="Times New Roman"/>
          <w:sz w:val="24"/>
          <w:szCs w:val="24"/>
        </w:rPr>
        <w:t xml:space="preserve"> которым требуется _______</w:t>
      </w:r>
      <w:r w:rsidRPr="007377D0">
        <w:rPr>
          <w:rFonts w:ascii="Times New Roman" w:hAnsi="Times New Roman"/>
          <w:sz w:val="24"/>
          <w:szCs w:val="24"/>
        </w:rPr>
        <w:t>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Дополнител</w:t>
      </w:r>
      <w:r w:rsidR="007B59BF" w:rsidRPr="007377D0">
        <w:rPr>
          <w:rFonts w:ascii="Times New Roman" w:hAnsi="Times New Roman"/>
          <w:sz w:val="24"/>
          <w:szCs w:val="24"/>
        </w:rPr>
        <w:t>ьная информация _________</w:t>
      </w:r>
      <w:r w:rsidRPr="007377D0">
        <w:rPr>
          <w:rFonts w:ascii="Times New Roman" w:hAnsi="Times New Roman"/>
          <w:sz w:val="24"/>
          <w:szCs w:val="24"/>
        </w:rPr>
        <w:t>___________________________________________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Иные существенны</w:t>
      </w:r>
      <w:r w:rsidR="007B59BF" w:rsidRPr="007377D0">
        <w:rPr>
          <w:rFonts w:ascii="Times New Roman" w:hAnsi="Times New Roman"/>
          <w:sz w:val="24"/>
          <w:szCs w:val="24"/>
        </w:rPr>
        <w:t>е условия ______________</w:t>
      </w:r>
      <w:r w:rsidRPr="007377D0">
        <w:rPr>
          <w:rFonts w:ascii="Times New Roman" w:hAnsi="Times New Roman"/>
          <w:sz w:val="24"/>
          <w:szCs w:val="24"/>
        </w:rPr>
        <w:t>______________________________________</w:t>
      </w:r>
    </w:p>
    <w:p w:rsidR="001E6F1D" w:rsidRPr="007377D0" w:rsidRDefault="00EA33AE" w:rsidP="00EA33AE">
      <w:pPr>
        <w:pStyle w:val="a4"/>
        <w:ind w:left="405"/>
        <w:jc w:val="both"/>
        <w:rPr>
          <w:rFonts w:ascii="MetaBookCyrLF-Roman" w:hAnsi="MetaBookCyrLF-Roman" w:cs="Arial"/>
          <w:b/>
        </w:rPr>
      </w:pPr>
      <w:r w:rsidRPr="007377D0">
        <w:rPr>
          <w:rFonts w:ascii="Times New Roman" w:hAnsi="Times New Roman"/>
          <w:sz w:val="24"/>
          <w:szCs w:val="24"/>
        </w:rPr>
        <w:t>Уполномоченное лицо клиент</w:t>
      </w:r>
      <w:r w:rsidR="007B59BF" w:rsidRPr="007377D0">
        <w:rPr>
          <w:rFonts w:ascii="Times New Roman" w:hAnsi="Times New Roman"/>
          <w:sz w:val="24"/>
          <w:szCs w:val="24"/>
        </w:rPr>
        <w:t>а _________________</w:t>
      </w:r>
      <w:r w:rsidRPr="007377D0">
        <w:rPr>
          <w:rFonts w:ascii="Times New Roman" w:hAnsi="Times New Roman"/>
          <w:sz w:val="24"/>
          <w:szCs w:val="24"/>
        </w:rPr>
        <w:t>_________________________________</w:t>
      </w:r>
    </w:p>
    <w:p w:rsidR="00EA33AE" w:rsidRPr="007377D0" w:rsidRDefault="00EA33AE" w:rsidP="00EA33AE">
      <w:pPr>
        <w:pStyle w:val="a4"/>
        <w:ind w:left="405"/>
        <w:rPr>
          <w:b/>
          <w:sz w:val="16"/>
          <w:szCs w:val="16"/>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001241" w:rsidP="00EA33AE">
      <w:pPr>
        <w:pStyle w:val="a4"/>
        <w:ind w:left="405"/>
        <w:rPr>
          <w:b/>
        </w:rPr>
      </w:pPr>
    </w:p>
    <w:p w:rsidR="00001241" w:rsidRPr="007377D0" w:rsidRDefault="00EA33AE" w:rsidP="00EA33AE">
      <w:pPr>
        <w:pStyle w:val="a4"/>
        <w:ind w:left="405"/>
        <w:rPr>
          <w:rFonts w:ascii="Times New Roman" w:hAnsi="Times New Roman"/>
          <w:b/>
          <w:sz w:val="24"/>
          <w:szCs w:val="24"/>
        </w:rPr>
      </w:pPr>
      <w:r w:rsidRPr="007377D0">
        <w:rPr>
          <w:rFonts w:ascii="Times New Roman" w:hAnsi="Times New Roman"/>
          <w:b/>
          <w:sz w:val="24"/>
          <w:szCs w:val="24"/>
        </w:rPr>
        <w:lastRenderedPageBreak/>
        <w:t xml:space="preserve">Запрос на согласие специализированного депозитария </w:t>
      </w:r>
      <w:r w:rsidR="00001241" w:rsidRPr="007377D0">
        <w:rPr>
          <w:rFonts w:ascii="Times New Roman" w:hAnsi="Times New Roman"/>
          <w:b/>
          <w:sz w:val="24"/>
          <w:szCs w:val="24"/>
        </w:rPr>
        <w:t>по договору</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Наименование портфеля</w:t>
      </w:r>
      <w:r w:rsidR="00411234" w:rsidRPr="007377D0">
        <w:rPr>
          <w:rFonts w:ascii="Times New Roman" w:hAnsi="Times New Roman"/>
          <w:sz w:val="24"/>
          <w:szCs w:val="24"/>
        </w:rPr>
        <w:t xml:space="preserve"> ___________________</w:t>
      </w:r>
      <w:r w:rsidR="00001241" w:rsidRPr="007377D0">
        <w:rPr>
          <w:rFonts w:ascii="Times New Roman" w:hAnsi="Times New Roman"/>
          <w:sz w:val="24"/>
          <w:szCs w:val="24"/>
        </w:rPr>
        <w:t>_____________________________________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депозитари</w:t>
      </w:r>
      <w:r w:rsidR="00411234" w:rsidRPr="007377D0">
        <w:rPr>
          <w:rFonts w:ascii="Times New Roman" w:hAnsi="Times New Roman"/>
          <w:sz w:val="24"/>
          <w:szCs w:val="24"/>
        </w:rPr>
        <w:t>ем  ______________________</w:t>
      </w:r>
      <w:r w:rsidRPr="007377D0">
        <w:rPr>
          <w:rFonts w:ascii="Times New Roman" w:hAnsi="Times New Roman"/>
          <w:sz w:val="24"/>
          <w:szCs w:val="24"/>
        </w:rPr>
        <w:t>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 xml:space="preserve">Характеристика </w:t>
      </w:r>
      <w:r w:rsidR="00001241" w:rsidRPr="007377D0">
        <w:rPr>
          <w:rFonts w:ascii="Times New Roman" w:hAnsi="Times New Roman"/>
          <w:sz w:val="24"/>
          <w:szCs w:val="24"/>
        </w:rPr>
        <w:t>договора на оказание возмездных услуг/депозитного договора ___</w:t>
      </w:r>
      <w:r w:rsidRPr="007377D0">
        <w:rPr>
          <w:rFonts w:ascii="Times New Roman" w:hAnsi="Times New Roman"/>
          <w:sz w:val="24"/>
          <w:szCs w:val="24"/>
        </w:rPr>
        <w:t>_____________</w:t>
      </w:r>
      <w:r w:rsidR="00411234" w:rsidRPr="007377D0">
        <w:rPr>
          <w:rFonts w:ascii="Times New Roman" w:hAnsi="Times New Roman"/>
          <w:sz w:val="24"/>
          <w:szCs w:val="24"/>
        </w:rPr>
        <w:t>______________________________________________________________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Дополнительное соглашение</w:t>
      </w:r>
      <w:r w:rsidR="00411234" w:rsidRPr="007377D0">
        <w:rPr>
          <w:rFonts w:ascii="Times New Roman" w:hAnsi="Times New Roman"/>
          <w:sz w:val="24"/>
          <w:szCs w:val="24"/>
        </w:rPr>
        <w:t xml:space="preserve"> ________________</w:t>
      </w:r>
      <w:r w:rsidRPr="007377D0">
        <w:rPr>
          <w:rFonts w:ascii="Times New Roman" w:hAnsi="Times New Roman"/>
          <w:sz w:val="24"/>
          <w:szCs w:val="24"/>
        </w:rPr>
        <w:t>____________________________________</w:t>
      </w:r>
    </w:p>
    <w:p w:rsidR="00EA33AE" w:rsidRPr="007377D0" w:rsidRDefault="00EA33AE" w:rsidP="00EA33AE">
      <w:pPr>
        <w:pStyle w:val="a4"/>
        <w:ind w:left="405"/>
        <w:rPr>
          <w:rFonts w:ascii="Times New Roman" w:hAnsi="Times New Roman"/>
          <w:sz w:val="24"/>
          <w:szCs w:val="24"/>
        </w:rPr>
      </w:pPr>
      <w:r w:rsidRPr="007377D0">
        <w:rPr>
          <w:rFonts w:ascii="Times New Roman" w:hAnsi="Times New Roman"/>
          <w:sz w:val="24"/>
          <w:szCs w:val="24"/>
        </w:rPr>
        <w:t>Дополнительная информация _______</w:t>
      </w:r>
      <w:r w:rsidR="00411234" w:rsidRPr="007377D0">
        <w:rPr>
          <w:rFonts w:ascii="Times New Roman" w:hAnsi="Times New Roman"/>
          <w:sz w:val="24"/>
          <w:szCs w:val="24"/>
        </w:rPr>
        <w:t>_________________________</w:t>
      </w:r>
      <w:r w:rsidRPr="007377D0">
        <w:rPr>
          <w:rFonts w:ascii="Times New Roman" w:hAnsi="Times New Roman"/>
          <w:sz w:val="24"/>
          <w:szCs w:val="24"/>
        </w:rPr>
        <w:t>____________________</w:t>
      </w:r>
    </w:p>
    <w:p w:rsidR="00EA33AE" w:rsidRPr="007377D0" w:rsidRDefault="00EA33AE" w:rsidP="00411234">
      <w:pPr>
        <w:pStyle w:val="a4"/>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существенные условия ______</w:t>
      </w:r>
      <w:r w:rsidR="00411234" w:rsidRPr="007377D0">
        <w:rPr>
          <w:rFonts w:ascii="Times New Roman" w:hAnsi="Times New Roman"/>
          <w:sz w:val="24"/>
          <w:szCs w:val="24"/>
        </w:rPr>
        <w:t>________________________</w:t>
      </w:r>
      <w:r w:rsidRPr="007377D0">
        <w:rPr>
          <w:rFonts w:ascii="Times New Roman" w:hAnsi="Times New Roman"/>
          <w:sz w:val="24"/>
          <w:szCs w:val="24"/>
        </w:rPr>
        <w:t>______________________</w:t>
      </w:r>
    </w:p>
    <w:p w:rsidR="001E6F1D" w:rsidRPr="007377D0" w:rsidRDefault="00EA33AE" w:rsidP="00411234">
      <w:pPr>
        <w:autoSpaceDE w:val="0"/>
        <w:autoSpaceDN w:val="0"/>
        <w:adjustRightInd w:val="0"/>
        <w:spacing w:after="0" w:line="240" w:lineRule="auto"/>
        <w:ind w:left="425"/>
        <w:jc w:val="both"/>
        <w:rPr>
          <w:rFonts w:ascii="Times New Roman" w:hAnsi="Times New Roman"/>
          <w:sz w:val="24"/>
          <w:szCs w:val="24"/>
        </w:rPr>
      </w:pPr>
      <w:r w:rsidRPr="007377D0">
        <w:rPr>
          <w:rFonts w:ascii="Times New Roman" w:hAnsi="Times New Roman"/>
          <w:sz w:val="24"/>
          <w:szCs w:val="24"/>
        </w:rPr>
        <w:t>Уполномоченное лицо клиента ____</w:t>
      </w:r>
      <w:r w:rsidR="00411234" w:rsidRPr="007377D0">
        <w:rPr>
          <w:rFonts w:ascii="Times New Roman" w:hAnsi="Times New Roman"/>
          <w:sz w:val="24"/>
          <w:szCs w:val="24"/>
        </w:rPr>
        <w:t>________________________</w:t>
      </w:r>
      <w:r w:rsidRPr="007377D0">
        <w:rPr>
          <w:rFonts w:ascii="Times New Roman" w:hAnsi="Times New Roman"/>
          <w:sz w:val="24"/>
          <w:szCs w:val="24"/>
        </w:rPr>
        <w:t>______________________</w:t>
      </w:r>
    </w:p>
    <w:p w:rsidR="00A10D60" w:rsidRPr="007377D0" w:rsidRDefault="00A10D60" w:rsidP="00CE7A57">
      <w:pPr>
        <w:autoSpaceDE w:val="0"/>
        <w:autoSpaceDN w:val="0"/>
        <w:adjustRightInd w:val="0"/>
        <w:spacing w:after="0" w:line="240" w:lineRule="auto"/>
        <w:ind w:left="709" w:firstLine="567"/>
        <w:jc w:val="both"/>
        <w:rPr>
          <w:rFonts w:ascii="Times New Roman" w:hAnsi="Times New Roman"/>
          <w:sz w:val="24"/>
          <w:szCs w:val="24"/>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b/>
          <w:sz w:val="24"/>
          <w:szCs w:val="24"/>
        </w:rPr>
        <w:lastRenderedPageBreak/>
        <w:t>Ответ специализированного депозитария на запрос на согласие на распоряжение имуществом</w:t>
      </w:r>
      <w:r w:rsidRPr="007377D0">
        <w:rPr>
          <w:rFonts w:ascii="Times New Roman" w:hAnsi="Times New Roman"/>
          <w:sz w:val="24"/>
          <w:szCs w:val="24"/>
        </w:rPr>
        <w:t xml:space="preserve"> </w:t>
      </w:r>
      <w:r w:rsidRPr="007377D0">
        <w:rPr>
          <w:rFonts w:ascii="Times New Roman" w:hAnsi="Times New Roman"/>
          <w:b/>
          <w:sz w:val="24"/>
          <w:szCs w:val="24"/>
        </w:rPr>
        <w:t>(совершение сделки)</w:t>
      </w:r>
      <w:r w:rsidRPr="007377D0">
        <w:rPr>
          <w:rFonts w:ascii="Times New Roman" w:hAnsi="Times New Roman"/>
          <w:sz w:val="24"/>
          <w:szCs w:val="24"/>
        </w:rPr>
        <w:t xml:space="preserve"> </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b/>
          <w:sz w:val="24"/>
          <w:szCs w:val="24"/>
        </w:rPr>
        <w:t>По входящему запросу</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p>
    <w:p w:rsidR="00001241" w:rsidRPr="007377D0" w:rsidRDefault="00001241" w:rsidP="00001241">
      <w:pPr>
        <w:pStyle w:val="a4"/>
        <w:ind w:left="405"/>
        <w:rPr>
          <w:rFonts w:ascii="Times New Roman" w:hAnsi="Times New Roman"/>
          <w:b/>
          <w:sz w:val="24"/>
          <w:szCs w:val="24"/>
        </w:rPr>
      </w:pPr>
      <w:r w:rsidRPr="007377D0">
        <w:rPr>
          <w:rFonts w:ascii="Times New Roman" w:hAnsi="Times New Roman"/>
          <w:b/>
          <w:sz w:val="24"/>
          <w:szCs w:val="24"/>
        </w:rPr>
        <w:t xml:space="preserve">Специализированный депозитарий </w:t>
      </w:r>
      <w:proofErr w:type="gramStart"/>
      <w:r w:rsidRPr="007377D0">
        <w:rPr>
          <w:rFonts w:ascii="Times New Roman" w:hAnsi="Times New Roman"/>
          <w:b/>
          <w:sz w:val="24"/>
          <w:szCs w:val="24"/>
        </w:rPr>
        <w:t>выдал</w:t>
      </w:r>
      <w:proofErr w:type="gramEnd"/>
      <w:r w:rsidRPr="007377D0">
        <w:rPr>
          <w:rFonts w:ascii="Times New Roman" w:hAnsi="Times New Roman"/>
          <w:b/>
          <w:sz w:val="24"/>
          <w:szCs w:val="24"/>
        </w:rPr>
        <w:t>/не выдал согласие</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Основание</w:t>
      </w:r>
      <w:r w:rsidR="00411234" w:rsidRPr="007377D0">
        <w:rPr>
          <w:rFonts w:ascii="Times New Roman" w:hAnsi="Times New Roman"/>
          <w:sz w:val="24"/>
          <w:szCs w:val="24"/>
        </w:rPr>
        <w:t xml:space="preserve"> ___________________</w:t>
      </w:r>
      <w:r w:rsidRPr="007377D0">
        <w:rPr>
          <w:rFonts w:ascii="Times New Roman" w:hAnsi="Times New Roman"/>
          <w:sz w:val="24"/>
          <w:szCs w:val="24"/>
        </w:rPr>
        <w:t>_________________________________________________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Наименование портфеля</w:t>
      </w:r>
      <w:r w:rsidR="00411234" w:rsidRPr="007377D0">
        <w:rPr>
          <w:rFonts w:ascii="Times New Roman" w:hAnsi="Times New Roman"/>
          <w:sz w:val="24"/>
          <w:szCs w:val="24"/>
        </w:rPr>
        <w:t xml:space="preserve"> _____________________</w:t>
      </w:r>
      <w:r w:rsidRPr="007377D0">
        <w:rPr>
          <w:rFonts w:ascii="Times New Roman" w:hAnsi="Times New Roman"/>
          <w:sz w:val="24"/>
          <w:szCs w:val="24"/>
        </w:rPr>
        <w:t>___________________________________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w:t>
      </w:r>
      <w:r w:rsidR="00411234" w:rsidRPr="007377D0">
        <w:rPr>
          <w:rFonts w:ascii="Times New Roman" w:hAnsi="Times New Roman"/>
          <w:sz w:val="24"/>
          <w:szCs w:val="24"/>
        </w:rPr>
        <w:t>ием  _____________________</w:t>
      </w:r>
      <w:r w:rsidRPr="007377D0">
        <w:rPr>
          <w:rFonts w:ascii="Times New Roman" w:hAnsi="Times New Roman"/>
          <w:sz w:val="24"/>
          <w:szCs w:val="24"/>
        </w:rPr>
        <w:t>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Характеристика распоряжения имуществ</w:t>
      </w:r>
      <w:r w:rsidR="00411234" w:rsidRPr="007377D0">
        <w:rPr>
          <w:rFonts w:ascii="Times New Roman" w:hAnsi="Times New Roman"/>
          <w:sz w:val="24"/>
          <w:szCs w:val="24"/>
        </w:rPr>
        <w:t>ом ______________________</w:t>
      </w:r>
      <w:r w:rsidRPr="007377D0">
        <w:rPr>
          <w:rFonts w:ascii="Times New Roman" w:hAnsi="Times New Roman"/>
          <w:sz w:val="24"/>
          <w:szCs w:val="24"/>
        </w:rPr>
        <w:t>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Сведения о договоре, на основании которого производится распоряжение имуществом _________</w:t>
      </w:r>
      <w:r w:rsidR="00411234" w:rsidRPr="007377D0">
        <w:rPr>
          <w:rFonts w:ascii="Times New Roman" w:hAnsi="Times New Roman"/>
          <w:sz w:val="24"/>
          <w:szCs w:val="24"/>
        </w:rPr>
        <w:t>_____________________________________________________________________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 xml:space="preserve">Описание имущества, согласие на распоряжение </w:t>
      </w:r>
      <w:r w:rsidR="00411234" w:rsidRPr="007377D0">
        <w:rPr>
          <w:rFonts w:ascii="Times New Roman" w:hAnsi="Times New Roman"/>
          <w:sz w:val="24"/>
          <w:szCs w:val="24"/>
        </w:rPr>
        <w:t>которым требуется ________</w:t>
      </w:r>
      <w:r w:rsidRPr="007377D0">
        <w:rPr>
          <w:rFonts w:ascii="Times New Roman" w:hAnsi="Times New Roman"/>
          <w:sz w:val="24"/>
          <w:szCs w:val="24"/>
        </w:rPr>
        <w:t>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Дополнительная</w:t>
      </w:r>
      <w:r w:rsidR="00411234" w:rsidRPr="007377D0">
        <w:rPr>
          <w:rFonts w:ascii="Times New Roman" w:hAnsi="Times New Roman"/>
          <w:sz w:val="24"/>
          <w:szCs w:val="24"/>
        </w:rPr>
        <w:t xml:space="preserve"> информация _____________</w:t>
      </w:r>
      <w:r w:rsidRPr="007377D0">
        <w:rPr>
          <w:rFonts w:ascii="Times New Roman" w:hAnsi="Times New Roman"/>
          <w:sz w:val="24"/>
          <w:szCs w:val="24"/>
        </w:rPr>
        <w:t>_______________________________________</w:t>
      </w:r>
    </w:p>
    <w:p w:rsidR="00001241" w:rsidRPr="007377D0" w:rsidRDefault="00001241" w:rsidP="00411234">
      <w:pPr>
        <w:pStyle w:val="a4"/>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w:t>
      </w:r>
      <w:r w:rsidR="00411234" w:rsidRPr="007377D0">
        <w:rPr>
          <w:rFonts w:ascii="Times New Roman" w:hAnsi="Times New Roman"/>
          <w:sz w:val="24"/>
          <w:szCs w:val="24"/>
        </w:rPr>
        <w:t>ные условия ____________</w:t>
      </w:r>
      <w:r w:rsidRPr="007377D0">
        <w:rPr>
          <w:rFonts w:ascii="Times New Roman" w:hAnsi="Times New Roman"/>
          <w:sz w:val="24"/>
          <w:szCs w:val="24"/>
        </w:rPr>
        <w:t>________________________________________</w:t>
      </w:r>
    </w:p>
    <w:p w:rsidR="004C77B6" w:rsidRPr="007377D0" w:rsidRDefault="00001241" w:rsidP="00001241">
      <w:pPr>
        <w:autoSpaceDE w:val="0"/>
        <w:autoSpaceDN w:val="0"/>
        <w:adjustRightInd w:val="0"/>
        <w:spacing w:after="0" w:line="240" w:lineRule="auto"/>
        <w:ind w:left="426"/>
        <w:jc w:val="both"/>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w:t>
      </w:r>
      <w:r w:rsidR="00411234" w:rsidRPr="007377D0">
        <w:rPr>
          <w:rFonts w:ascii="Times New Roman" w:hAnsi="Times New Roman"/>
          <w:sz w:val="24"/>
          <w:szCs w:val="24"/>
        </w:rPr>
        <w:t>_________</w:t>
      </w:r>
      <w:r w:rsidRPr="007377D0">
        <w:rPr>
          <w:rFonts w:ascii="Times New Roman" w:hAnsi="Times New Roman"/>
          <w:sz w:val="24"/>
          <w:szCs w:val="24"/>
        </w:rPr>
        <w:t>______________</w:t>
      </w: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16"/>
          <w:szCs w:val="16"/>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b/>
        </w:rPr>
      </w:pPr>
    </w:p>
    <w:p w:rsidR="00001241" w:rsidRPr="007377D0" w:rsidRDefault="00001241" w:rsidP="00001241">
      <w:pPr>
        <w:pStyle w:val="a4"/>
        <w:ind w:left="405"/>
        <w:rPr>
          <w:rFonts w:ascii="Times New Roman" w:hAnsi="Times New Roman"/>
          <w:b/>
          <w:sz w:val="24"/>
          <w:szCs w:val="24"/>
        </w:rPr>
      </w:pPr>
      <w:r w:rsidRPr="007377D0">
        <w:rPr>
          <w:rFonts w:ascii="Times New Roman" w:hAnsi="Times New Roman"/>
          <w:b/>
          <w:sz w:val="24"/>
          <w:szCs w:val="24"/>
        </w:rPr>
        <w:lastRenderedPageBreak/>
        <w:t xml:space="preserve">Ответ специализированного депозитария на запрос </w:t>
      </w:r>
      <w:proofErr w:type="gramStart"/>
      <w:r w:rsidRPr="007377D0">
        <w:rPr>
          <w:rFonts w:ascii="Times New Roman" w:hAnsi="Times New Roman"/>
          <w:b/>
          <w:sz w:val="24"/>
          <w:szCs w:val="24"/>
        </w:rPr>
        <w:t>согласии</w:t>
      </w:r>
      <w:proofErr w:type="gramEnd"/>
      <w:r w:rsidRPr="007377D0">
        <w:rPr>
          <w:rFonts w:ascii="Times New Roman" w:hAnsi="Times New Roman"/>
          <w:b/>
          <w:sz w:val="24"/>
          <w:szCs w:val="24"/>
        </w:rPr>
        <w:t xml:space="preserve"> по договору</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b/>
          <w:sz w:val="24"/>
          <w:szCs w:val="24"/>
        </w:rPr>
        <w:t>По входящему запросу</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p>
    <w:p w:rsidR="00001241" w:rsidRPr="007377D0" w:rsidRDefault="00001241" w:rsidP="00001241">
      <w:pPr>
        <w:pStyle w:val="a4"/>
        <w:ind w:left="405"/>
        <w:rPr>
          <w:rFonts w:ascii="Times New Roman" w:hAnsi="Times New Roman"/>
          <w:b/>
          <w:sz w:val="24"/>
          <w:szCs w:val="24"/>
        </w:rPr>
      </w:pPr>
      <w:r w:rsidRPr="007377D0">
        <w:rPr>
          <w:rFonts w:ascii="Times New Roman" w:hAnsi="Times New Roman"/>
          <w:b/>
          <w:sz w:val="24"/>
          <w:szCs w:val="24"/>
        </w:rPr>
        <w:t xml:space="preserve">Специализированный депозитарий </w:t>
      </w:r>
      <w:proofErr w:type="gramStart"/>
      <w:r w:rsidRPr="007377D0">
        <w:rPr>
          <w:rFonts w:ascii="Times New Roman" w:hAnsi="Times New Roman"/>
          <w:b/>
          <w:sz w:val="24"/>
          <w:szCs w:val="24"/>
        </w:rPr>
        <w:t>выдал</w:t>
      </w:r>
      <w:proofErr w:type="gramEnd"/>
      <w:r w:rsidRPr="007377D0">
        <w:rPr>
          <w:rFonts w:ascii="Times New Roman" w:hAnsi="Times New Roman"/>
          <w:b/>
          <w:sz w:val="24"/>
          <w:szCs w:val="24"/>
        </w:rPr>
        <w:t>/не выдал согласие</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Основание</w:t>
      </w:r>
      <w:r w:rsidR="00411234" w:rsidRPr="007377D0">
        <w:rPr>
          <w:rFonts w:ascii="Times New Roman" w:hAnsi="Times New Roman"/>
          <w:sz w:val="24"/>
          <w:szCs w:val="24"/>
        </w:rPr>
        <w:t xml:space="preserve"> ____________________</w:t>
      </w:r>
      <w:r w:rsidRPr="007377D0">
        <w:rPr>
          <w:rFonts w:ascii="Times New Roman" w:hAnsi="Times New Roman"/>
          <w:sz w:val="24"/>
          <w:szCs w:val="24"/>
        </w:rPr>
        <w:t>________________________________________________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Наименование портфеля __</w:t>
      </w:r>
      <w:r w:rsidR="00411234" w:rsidRPr="007377D0">
        <w:rPr>
          <w:rFonts w:ascii="Times New Roman" w:hAnsi="Times New Roman"/>
          <w:sz w:val="24"/>
          <w:szCs w:val="24"/>
        </w:rPr>
        <w:t>_________________________</w:t>
      </w:r>
      <w:r w:rsidRPr="007377D0">
        <w:rPr>
          <w:rFonts w:ascii="Times New Roman" w:hAnsi="Times New Roman"/>
          <w:sz w:val="24"/>
          <w:szCs w:val="24"/>
        </w:rPr>
        <w:t>_____________________________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депозитарием</w:t>
      </w:r>
      <w:r w:rsidR="00411234" w:rsidRPr="007377D0">
        <w:rPr>
          <w:rFonts w:ascii="Times New Roman" w:hAnsi="Times New Roman"/>
          <w:sz w:val="24"/>
          <w:szCs w:val="24"/>
        </w:rPr>
        <w:t xml:space="preserve">  ________________________</w:t>
      </w:r>
      <w:r w:rsidRPr="007377D0">
        <w:rPr>
          <w:rFonts w:ascii="Times New Roman" w:hAnsi="Times New Roman"/>
          <w:sz w:val="24"/>
          <w:szCs w:val="24"/>
        </w:rPr>
        <w:t>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Характеристика договора на оказание возмездных услуг/депозитного договора _______________</w:t>
      </w:r>
      <w:r w:rsidR="00411234" w:rsidRPr="007377D0">
        <w:rPr>
          <w:rFonts w:ascii="Times New Roman" w:hAnsi="Times New Roman"/>
          <w:sz w:val="24"/>
          <w:szCs w:val="24"/>
        </w:rPr>
        <w:t>______________________________________________________________</w:t>
      </w:r>
      <w:r w:rsidRPr="007377D0">
        <w:rPr>
          <w:rFonts w:ascii="Times New Roman" w:hAnsi="Times New Roman"/>
          <w:sz w:val="24"/>
          <w:szCs w:val="24"/>
        </w:rPr>
        <w:t>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Дополнительное соглашение</w:t>
      </w:r>
      <w:r w:rsidR="00411234" w:rsidRPr="007377D0">
        <w:rPr>
          <w:rFonts w:ascii="Times New Roman" w:hAnsi="Times New Roman"/>
          <w:sz w:val="24"/>
          <w:szCs w:val="24"/>
        </w:rPr>
        <w:t xml:space="preserve"> _____________________</w:t>
      </w:r>
      <w:r w:rsidRPr="007377D0">
        <w:rPr>
          <w:rFonts w:ascii="Times New Roman" w:hAnsi="Times New Roman"/>
          <w:sz w:val="24"/>
          <w:szCs w:val="24"/>
        </w:rPr>
        <w:t>_______________________________</w:t>
      </w:r>
    </w:p>
    <w:p w:rsidR="00001241" w:rsidRPr="007377D0" w:rsidRDefault="00001241" w:rsidP="00001241">
      <w:pPr>
        <w:pStyle w:val="a4"/>
        <w:ind w:left="405"/>
        <w:rPr>
          <w:rFonts w:ascii="Times New Roman" w:hAnsi="Times New Roman"/>
          <w:sz w:val="24"/>
          <w:szCs w:val="24"/>
        </w:rPr>
      </w:pPr>
      <w:r w:rsidRPr="007377D0">
        <w:rPr>
          <w:rFonts w:ascii="Times New Roman" w:hAnsi="Times New Roman"/>
          <w:sz w:val="24"/>
          <w:szCs w:val="24"/>
        </w:rPr>
        <w:t>Дополнительная информац</w:t>
      </w:r>
      <w:r w:rsidR="00411234" w:rsidRPr="007377D0">
        <w:rPr>
          <w:rFonts w:ascii="Times New Roman" w:hAnsi="Times New Roman"/>
          <w:sz w:val="24"/>
          <w:szCs w:val="24"/>
        </w:rPr>
        <w:t>ия ______________________</w:t>
      </w:r>
      <w:r w:rsidRPr="007377D0">
        <w:rPr>
          <w:rFonts w:ascii="Times New Roman" w:hAnsi="Times New Roman"/>
          <w:sz w:val="24"/>
          <w:szCs w:val="24"/>
        </w:rPr>
        <w:t>______________________________</w:t>
      </w:r>
    </w:p>
    <w:p w:rsidR="00001241" w:rsidRPr="007377D0" w:rsidRDefault="00001241" w:rsidP="00411234">
      <w:pPr>
        <w:pStyle w:val="a4"/>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существенные услов</w:t>
      </w:r>
      <w:r w:rsidR="00411234" w:rsidRPr="007377D0">
        <w:rPr>
          <w:rFonts w:ascii="Times New Roman" w:hAnsi="Times New Roman"/>
          <w:sz w:val="24"/>
          <w:szCs w:val="24"/>
        </w:rPr>
        <w:t>ия _____________________</w:t>
      </w:r>
      <w:r w:rsidRPr="007377D0">
        <w:rPr>
          <w:rFonts w:ascii="Times New Roman" w:hAnsi="Times New Roman"/>
          <w:sz w:val="24"/>
          <w:szCs w:val="24"/>
        </w:rPr>
        <w:t>_______________________________</w:t>
      </w:r>
    </w:p>
    <w:p w:rsidR="00001241" w:rsidRPr="007377D0" w:rsidRDefault="00001241" w:rsidP="00001241">
      <w:pPr>
        <w:autoSpaceDE w:val="0"/>
        <w:autoSpaceDN w:val="0"/>
        <w:adjustRightInd w:val="0"/>
        <w:spacing w:after="0" w:line="240" w:lineRule="auto"/>
        <w:ind w:left="426"/>
        <w:jc w:val="both"/>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w:t>
      </w:r>
      <w:r w:rsidR="00411234" w:rsidRPr="007377D0">
        <w:rPr>
          <w:rFonts w:ascii="Times New Roman" w:hAnsi="Times New Roman"/>
          <w:sz w:val="24"/>
          <w:szCs w:val="24"/>
        </w:rPr>
        <w:t>_________________</w:t>
      </w:r>
      <w:r w:rsidRPr="007377D0">
        <w:rPr>
          <w:rFonts w:ascii="Times New Roman" w:hAnsi="Times New Roman"/>
          <w:sz w:val="24"/>
          <w:szCs w:val="24"/>
        </w:rPr>
        <w:t>_______</w:t>
      </w:r>
    </w:p>
    <w:p w:rsidR="004C77B6" w:rsidRPr="007377D0" w:rsidRDefault="004C77B6" w:rsidP="00001241">
      <w:pPr>
        <w:autoSpaceDE w:val="0"/>
        <w:autoSpaceDN w:val="0"/>
        <w:adjustRightInd w:val="0"/>
        <w:spacing w:after="0" w:line="240" w:lineRule="auto"/>
        <w:ind w:left="426"/>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8C6B55" w:rsidRDefault="008C6B55"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626C23">
      <w:pPr>
        <w:widowControl w:val="0"/>
        <w:autoSpaceDE w:val="0"/>
        <w:autoSpaceDN w:val="0"/>
        <w:adjustRightInd w:val="0"/>
        <w:spacing w:before="29" w:after="0" w:line="294" w:lineRule="exact"/>
        <w:ind w:left="15"/>
        <w:jc w:val="center"/>
        <w:rPr>
          <w:rFonts w:ascii="Arial" w:hAnsi="Arial" w:cs="Arial"/>
          <w:color w:val="000000"/>
          <w:sz w:val="28"/>
          <w:szCs w:val="28"/>
        </w:rPr>
        <w:sectPr w:rsidR="00C77D30" w:rsidSect="004C77B6">
          <w:pgSz w:w="11906" w:h="16838"/>
          <w:pgMar w:top="1134" w:right="566" w:bottom="822" w:left="1560" w:header="709" w:footer="709" w:gutter="0"/>
          <w:cols w:space="708"/>
          <w:docGrid w:linePitch="360"/>
        </w:sectPr>
      </w:pPr>
    </w:p>
    <w:tbl>
      <w:tblPr>
        <w:tblW w:w="15026" w:type="dxa"/>
        <w:tblInd w:w="15" w:type="dxa"/>
        <w:tblLayout w:type="fixed"/>
        <w:tblCellMar>
          <w:left w:w="15" w:type="dxa"/>
          <w:right w:w="15" w:type="dxa"/>
        </w:tblCellMar>
        <w:tblLook w:val="0000" w:firstRow="0" w:lastRow="0" w:firstColumn="0" w:lastColumn="0" w:noHBand="0" w:noVBand="0"/>
      </w:tblPr>
      <w:tblGrid>
        <w:gridCol w:w="111"/>
        <w:gridCol w:w="315"/>
        <w:gridCol w:w="708"/>
        <w:gridCol w:w="399"/>
        <w:gridCol w:w="57"/>
        <w:gridCol w:w="111"/>
        <w:gridCol w:w="230"/>
        <w:gridCol w:w="1046"/>
        <w:gridCol w:w="205"/>
        <w:gridCol w:w="57"/>
        <w:gridCol w:w="569"/>
        <w:gridCol w:w="57"/>
        <w:gridCol w:w="114"/>
        <w:gridCol w:w="57"/>
        <w:gridCol w:w="113"/>
        <w:gridCol w:w="57"/>
        <w:gridCol w:w="472"/>
        <w:gridCol w:w="950"/>
        <w:gridCol w:w="171"/>
        <w:gridCol w:w="57"/>
        <w:gridCol w:w="186"/>
        <w:gridCol w:w="50"/>
        <w:gridCol w:w="287"/>
        <w:gridCol w:w="1559"/>
        <w:gridCol w:w="218"/>
        <w:gridCol w:w="50"/>
        <w:gridCol w:w="414"/>
        <w:gridCol w:w="50"/>
        <w:gridCol w:w="686"/>
        <w:gridCol w:w="866"/>
        <w:gridCol w:w="268"/>
        <w:gridCol w:w="228"/>
        <w:gridCol w:w="57"/>
        <w:gridCol w:w="1274"/>
        <w:gridCol w:w="2977"/>
      </w:tblGrid>
      <w:tr w:rsidR="00C77D30" w:rsidTr="00C77D30">
        <w:trPr>
          <w:trHeight w:hRule="exact" w:val="658"/>
        </w:trPr>
        <w:tc>
          <w:tcPr>
            <w:tcW w:w="15026" w:type="dxa"/>
            <w:gridSpan w:val="35"/>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lastRenderedPageBreak/>
              <w:t>Запрос специализированному депозитарию на получение согласия на включение имущества переданного в оплату инвестиционных паёв в состав паевого инвестиционного фонда</w:t>
            </w:r>
          </w:p>
        </w:tc>
      </w:tr>
      <w:tr w:rsidR="00C77D30" w:rsidTr="00C77D30">
        <w:trPr>
          <w:trHeight w:hRule="exact" w:val="110"/>
        </w:trPr>
        <w:tc>
          <w:tcPr>
            <w:tcW w:w="15026" w:type="dxa"/>
            <w:gridSpan w:val="35"/>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7"/>
                <w:szCs w:val="7"/>
              </w:rPr>
            </w:pPr>
          </w:p>
        </w:tc>
      </w:tr>
      <w:tr w:rsidR="00C77D30" w:rsidTr="00C77D30">
        <w:trPr>
          <w:trHeight w:hRule="exact" w:val="384"/>
        </w:trPr>
        <w:tc>
          <w:tcPr>
            <w:tcW w:w="5628" w:type="dxa"/>
            <w:gridSpan w:val="18"/>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0"/>
                <w:szCs w:val="20"/>
              </w:rPr>
            </w:pPr>
          </w:p>
        </w:tc>
        <w:tc>
          <w:tcPr>
            <w:tcW w:w="414" w:type="dxa"/>
            <w:gridSpan w:val="3"/>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w:t>
            </w:r>
          </w:p>
        </w:tc>
        <w:tc>
          <w:tcPr>
            <w:tcW w:w="50"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2064" w:type="dxa"/>
            <w:gridSpan w:val="3"/>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50"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14" w:type="dxa"/>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от</w:t>
            </w:r>
          </w:p>
        </w:tc>
        <w:tc>
          <w:tcPr>
            <w:tcW w:w="50"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1552" w:type="dxa"/>
            <w:gridSpan w:val="2"/>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804" w:type="dxa"/>
            <w:gridSpan w:val="5"/>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r>
      <w:tr w:rsidR="00C77D30" w:rsidTr="00C77D30">
        <w:trPr>
          <w:trHeight w:hRule="exact" w:val="164"/>
        </w:trPr>
        <w:tc>
          <w:tcPr>
            <w:tcW w:w="5628" w:type="dxa"/>
            <w:gridSpan w:val="18"/>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c>
          <w:tcPr>
            <w:tcW w:w="414" w:type="dxa"/>
            <w:gridSpan w:val="3"/>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c>
          <w:tcPr>
            <w:tcW w:w="2064" w:type="dxa"/>
            <w:gridSpan w:val="3"/>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c>
          <w:tcPr>
            <w:tcW w:w="414" w:type="dxa"/>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c>
          <w:tcPr>
            <w:tcW w:w="1552" w:type="dxa"/>
            <w:gridSpan w:val="2"/>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4804" w:type="dxa"/>
            <w:gridSpan w:val="5"/>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r>
      <w:tr w:rsidR="00C77D30" w:rsidTr="00C77D30">
        <w:trPr>
          <w:trHeight w:hRule="exact" w:val="219"/>
        </w:trPr>
        <w:tc>
          <w:tcPr>
            <w:tcW w:w="5799" w:type="dxa"/>
            <w:gridSpan w:val="19"/>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Название (индивидуальное обозначение) паевого инвестиционного фонда:</w:t>
            </w:r>
          </w:p>
        </w:tc>
        <w:tc>
          <w:tcPr>
            <w:tcW w:w="57" w:type="dxa"/>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9170" w:type="dxa"/>
            <w:gridSpan w:val="15"/>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219"/>
        </w:trPr>
        <w:tc>
          <w:tcPr>
            <w:tcW w:w="10718" w:type="dxa"/>
            <w:gridSpan w:val="32"/>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Номер и дата регистрации Фонда в Реестре паевых инвестиционных фондов и наименование органа, осуществившего регистрацию Фонда:</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4251" w:type="dxa"/>
            <w:gridSpan w:val="2"/>
            <w:tcBorders>
              <w:top w:val="nil"/>
              <w:left w:val="nil"/>
              <w:bottom w:val="single" w:sz="8" w:space="0" w:color="000000"/>
              <w:right w:val="nil"/>
            </w:tcBorders>
          </w:tcPr>
          <w:p w:rsidR="00C77D30" w:rsidRPr="00C77D30" w:rsidRDefault="00C77D30" w:rsidP="00C77D30">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 xml:space="preserve">№ </w:t>
            </w:r>
            <w:r>
              <w:rPr>
                <w:rFonts w:ascii="Times New Roman" w:hAnsi="Times New Roman"/>
                <w:color w:val="000000"/>
                <w:sz w:val="16"/>
                <w:szCs w:val="16"/>
              </w:rPr>
              <w:t xml:space="preserve">                                         </w:t>
            </w:r>
            <w:r w:rsidRPr="00C77D30">
              <w:rPr>
                <w:rFonts w:ascii="Times New Roman" w:hAnsi="Times New Roman"/>
                <w:color w:val="000000"/>
                <w:sz w:val="16"/>
                <w:szCs w:val="16"/>
              </w:rPr>
              <w:t xml:space="preserve">от </w:t>
            </w:r>
          </w:p>
        </w:tc>
      </w:tr>
      <w:tr w:rsidR="00C77D30" w:rsidTr="00C77D30">
        <w:trPr>
          <w:trHeight w:hRule="exact" w:val="55"/>
        </w:trPr>
        <w:tc>
          <w:tcPr>
            <w:tcW w:w="10718" w:type="dxa"/>
            <w:gridSpan w:val="32"/>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4251" w:type="dxa"/>
            <w:gridSpan w:val="2"/>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026" w:type="dxa"/>
            <w:gridSpan w:val="35"/>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Tr="00C77D30">
        <w:trPr>
          <w:trHeight w:hRule="exact" w:val="164"/>
        </w:trPr>
        <w:tc>
          <w:tcPr>
            <w:tcW w:w="15026" w:type="dxa"/>
            <w:gridSpan w:val="35"/>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3182" w:type="dxa"/>
            <w:gridSpan w:val="9"/>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Управляющей Компании:</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787" w:type="dxa"/>
            <w:gridSpan w:val="25"/>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3182" w:type="dxa"/>
            <w:gridSpan w:val="9"/>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1787" w:type="dxa"/>
            <w:gridSpan w:val="25"/>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4149" w:type="dxa"/>
            <w:gridSpan w:val="15"/>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820" w:type="dxa"/>
            <w:gridSpan w:val="19"/>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4149" w:type="dxa"/>
            <w:gridSpan w:val="15"/>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0820" w:type="dxa"/>
            <w:gridSpan w:val="19"/>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436" w:type="dxa"/>
            <w:gridSpan w:val="30"/>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164"/>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0"/>
                <w:szCs w:val="10"/>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c>
          <w:tcPr>
            <w:tcW w:w="13436" w:type="dxa"/>
            <w:gridSpan w:val="30"/>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3979" w:type="dxa"/>
            <w:gridSpan w:val="13"/>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Специализированного депозитария:</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90" w:type="dxa"/>
            <w:gridSpan w:val="21"/>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3979" w:type="dxa"/>
            <w:gridSpan w:val="13"/>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0990" w:type="dxa"/>
            <w:gridSpan w:val="21"/>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4149" w:type="dxa"/>
            <w:gridSpan w:val="15"/>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820" w:type="dxa"/>
            <w:gridSpan w:val="19"/>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4149" w:type="dxa"/>
            <w:gridSpan w:val="15"/>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0820" w:type="dxa"/>
            <w:gridSpan w:val="19"/>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436" w:type="dxa"/>
            <w:gridSpan w:val="30"/>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110"/>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7"/>
                <w:szCs w:val="7"/>
              </w:rPr>
            </w:pPr>
          </w:p>
        </w:tc>
        <w:tc>
          <w:tcPr>
            <w:tcW w:w="13436" w:type="dxa"/>
            <w:gridSpan w:val="30"/>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Tr="00C77D30">
        <w:trPr>
          <w:trHeight w:hRule="exact" w:val="219"/>
        </w:trPr>
        <w:tc>
          <w:tcPr>
            <w:tcW w:w="1931" w:type="dxa"/>
            <w:gridSpan w:val="7"/>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Денежные средства</w:t>
            </w:r>
          </w:p>
        </w:tc>
        <w:tc>
          <w:tcPr>
            <w:tcW w:w="13095" w:type="dxa"/>
            <w:gridSpan w:val="28"/>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Tr="00C77D30">
        <w:trPr>
          <w:trHeight w:hRule="exact" w:val="219"/>
        </w:trPr>
        <w:tc>
          <w:tcPr>
            <w:tcW w:w="1931" w:type="dxa"/>
            <w:gridSpan w:val="7"/>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095" w:type="dxa"/>
            <w:gridSpan w:val="28"/>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r>
      <w:tr w:rsidR="00C77D30" w:rsidTr="00C77D30">
        <w:trPr>
          <w:trHeight w:hRule="exact" w:val="767"/>
        </w:trPr>
        <w:tc>
          <w:tcPr>
            <w:tcW w:w="111"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20"/>
                <w:szCs w:val="20"/>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выписки</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транзитного счёта</w:t>
            </w:r>
          </w:p>
        </w:tc>
        <w:tc>
          <w:tcPr>
            <w:tcW w:w="1701" w:type="dxa"/>
            <w:gridSpan w:val="9"/>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и дата Отчёта Регистратора о возможности выдачи паёв</w:t>
            </w:r>
          </w:p>
        </w:tc>
        <w:tc>
          <w:tcPr>
            <w:tcW w:w="1701" w:type="dxa"/>
            <w:gridSpan w:val="6"/>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w:t>
            </w:r>
            <w:bookmarkStart w:id="70" w:name="_GoBack"/>
            <w:bookmarkEnd w:id="70"/>
            <w:r w:rsidRPr="00C77D30">
              <w:rPr>
                <w:rFonts w:ascii="Times New Roman" w:hAnsi="Times New Roman"/>
                <w:color w:val="000000"/>
                <w:sz w:val="16"/>
                <w:szCs w:val="16"/>
              </w:rPr>
              <w:t xml:space="preserve"> в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559"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к переводу на счёт фонда</w:t>
            </w:r>
          </w:p>
        </w:tc>
        <w:tc>
          <w:tcPr>
            <w:tcW w:w="1418" w:type="dxa"/>
            <w:gridSpan w:val="5"/>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Номер заявки</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заявки</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Серия паспорта для физ. лица/ИНН для юр. лица</w:t>
            </w:r>
          </w:p>
        </w:tc>
        <w:tc>
          <w:tcPr>
            <w:tcW w:w="2977"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Плательщик/Пайщик</w:t>
            </w:r>
          </w:p>
        </w:tc>
      </w:tr>
      <w:tr w:rsidR="00C77D30" w:rsidTr="00C77D30">
        <w:trPr>
          <w:trHeight w:hRule="exact" w:val="164"/>
        </w:trPr>
        <w:tc>
          <w:tcPr>
            <w:tcW w:w="111"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c>
          <w:tcPr>
            <w:tcW w:w="14915" w:type="dxa"/>
            <w:gridSpan w:val="3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111"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c>
          <w:tcPr>
            <w:tcW w:w="3697" w:type="dxa"/>
            <w:gridSpan w:val="10"/>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Уполномоченное лицо Управляющей компании:</w:t>
            </w:r>
          </w:p>
        </w:tc>
        <w:tc>
          <w:tcPr>
            <w:tcW w:w="57" w:type="dxa"/>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161" w:type="dxa"/>
            <w:gridSpan w:val="23"/>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bl>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p w:rsidR="00C77D30" w:rsidRDefault="00C77D30" w:rsidP="00626C23">
      <w:pPr>
        <w:widowControl w:val="0"/>
        <w:autoSpaceDE w:val="0"/>
        <w:autoSpaceDN w:val="0"/>
        <w:adjustRightInd w:val="0"/>
        <w:spacing w:after="0" w:line="240" w:lineRule="auto"/>
        <w:rPr>
          <w:sz w:val="20"/>
          <w:szCs w:val="20"/>
        </w:rPr>
      </w:pPr>
    </w:p>
    <w:tbl>
      <w:tblPr>
        <w:tblW w:w="15168" w:type="dxa"/>
        <w:tblInd w:w="15" w:type="dxa"/>
        <w:tblLayout w:type="fixed"/>
        <w:tblCellMar>
          <w:left w:w="15" w:type="dxa"/>
          <w:right w:w="15" w:type="dxa"/>
        </w:tblCellMar>
        <w:tblLook w:val="0000" w:firstRow="0" w:lastRow="0" w:firstColumn="0" w:lastColumn="0" w:noHBand="0" w:noVBand="0"/>
      </w:tblPr>
      <w:tblGrid>
        <w:gridCol w:w="111"/>
        <w:gridCol w:w="398"/>
        <w:gridCol w:w="910"/>
        <w:gridCol w:w="114"/>
        <w:gridCol w:w="57"/>
        <w:gridCol w:w="341"/>
        <w:gridCol w:w="227"/>
        <w:gridCol w:w="1024"/>
        <w:gridCol w:w="57"/>
        <w:gridCol w:w="305"/>
        <w:gridCol w:w="435"/>
        <w:gridCol w:w="57"/>
        <w:gridCol w:w="113"/>
        <w:gridCol w:w="57"/>
        <w:gridCol w:w="455"/>
        <w:gridCol w:w="114"/>
        <w:gridCol w:w="612"/>
        <w:gridCol w:w="241"/>
        <w:gridCol w:w="171"/>
        <w:gridCol w:w="57"/>
        <w:gridCol w:w="186"/>
        <w:gridCol w:w="50"/>
        <w:gridCol w:w="712"/>
        <w:gridCol w:w="1352"/>
        <w:gridCol w:w="50"/>
        <w:gridCol w:w="16"/>
        <w:gridCol w:w="398"/>
        <w:gridCol w:w="50"/>
        <w:gridCol w:w="969"/>
        <w:gridCol w:w="583"/>
        <w:gridCol w:w="410"/>
        <w:gridCol w:w="86"/>
        <w:gridCol w:w="57"/>
        <w:gridCol w:w="1274"/>
        <w:gridCol w:w="1559"/>
        <w:gridCol w:w="1560"/>
      </w:tblGrid>
      <w:tr w:rsidR="00C77D30" w:rsidRPr="00C77D30" w:rsidTr="00C77D30">
        <w:trPr>
          <w:trHeight w:hRule="exact" w:val="658"/>
        </w:trPr>
        <w:tc>
          <w:tcPr>
            <w:tcW w:w="15168" w:type="dxa"/>
            <w:gridSpan w:val="36"/>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 xml:space="preserve">Ответ специализированного депозитария </w:t>
            </w:r>
            <w:proofErr w:type="gramStart"/>
            <w:r w:rsidRPr="00C77D30">
              <w:rPr>
                <w:rFonts w:ascii="Times New Roman" w:hAnsi="Times New Roman"/>
                <w:color w:val="000000"/>
                <w:sz w:val="24"/>
                <w:szCs w:val="24"/>
              </w:rPr>
              <w:t>на запрос на получение согласия на включение имущества переданного в оплату инвестиционных паёв в состав</w:t>
            </w:r>
            <w:proofErr w:type="gramEnd"/>
            <w:r w:rsidRPr="00C77D30">
              <w:rPr>
                <w:rFonts w:ascii="Times New Roman" w:hAnsi="Times New Roman"/>
                <w:color w:val="000000"/>
                <w:sz w:val="24"/>
                <w:szCs w:val="24"/>
              </w:rPr>
              <w:t xml:space="preserve"> паевого инвестиционного фонда</w:t>
            </w:r>
          </w:p>
        </w:tc>
      </w:tr>
      <w:tr w:rsidR="00C77D30" w:rsidRPr="00C77D30" w:rsidTr="00C77D30">
        <w:trPr>
          <w:trHeight w:hRule="exact" w:val="110"/>
        </w:trPr>
        <w:tc>
          <w:tcPr>
            <w:tcW w:w="15168" w:type="dxa"/>
            <w:gridSpan w:val="36"/>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7"/>
                <w:szCs w:val="7"/>
              </w:rPr>
            </w:pPr>
          </w:p>
        </w:tc>
      </w:tr>
      <w:tr w:rsidR="00C77D30" w:rsidRPr="00C77D30" w:rsidTr="00C77D30">
        <w:trPr>
          <w:trHeight w:hRule="exact" w:val="384"/>
        </w:trPr>
        <w:tc>
          <w:tcPr>
            <w:tcW w:w="5628" w:type="dxa"/>
            <w:gridSpan w:val="18"/>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0"/>
                <w:szCs w:val="20"/>
              </w:rPr>
            </w:pPr>
          </w:p>
        </w:tc>
        <w:tc>
          <w:tcPr>
            <w:tcW w:w="414" w:type="dxa"/>
            <w:gridSpan w:val="3"/>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w:t>
            </w:r>
          </w:p>
        </w:tc>
        <w:tc>
          <w:tcPr>
            <w:tcW w:w="50"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2064" w:type="dxa"/>
            <w:gridSpan w:val="2"/>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50"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14" w:type="dxa"/>
            <w:gridSpan w:val="2"/>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от</w:t>
            </w:r>
          </w:p>
        </w:tc>
        <w:tc>
          <w:tcPr>
            <w:tcW w:w="50"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1552" w:type="dxa"/>
            <w:gridSpan w:val="2"/>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946" w:type="dxa"/>
            <w:gridSpan w:val="6"/>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24"/>
                <w:szCs w:val="24"/>
              </w:rPr>
            </w:pPr>
          </w:p>
        </w:tc>
      </w:tr>
      <w:tr w:rsidR="00C77D30" w:rsidRPr="00C77D30" w:rsidTr="00C77D30">
        <w:trPr>
          <w:trHeight w:hRule="exact" w:val="219"/>
        </w:trPr>
        <w:tc>
          <w:tcPr>
            <w:tcW w:w="5628" w:type="dxa"/>
            <w:gridSpan w:val="18"/>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c>
          <w:tcPr>
            <w:tcW w:w="414" w:type="dxa"/>
            <w:gridSpan w:val="3"/>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c>
          <w:tcPr>
            <w:tcW w:w="2064" w:type="dxa"/>
            <w:gridSpan w:val="2"/>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c>
          <w:tcPr>
            <w:tcW w:w="414" w:type="dxa"/>
            <w:gridSpan w:val="2"/>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c>
          <w:tcPr>
            <w:tcW w:w="1552" w:type="dxa"/>
            <w:gridSpan w:val="2"/>
            <w:tcBorders>
              <w:top w:val="nil"/>
              <w:left w:val="nil"/>
              <w:bottom w:val="nil"/>
              <w:right w:val="nil"/>
            </w:tcBorders>
          </w:tcPr>
          <w:p w:rsidR="00C77D30" w:rsidRPr="00C77D30" w:rsidRDefault="00C77D30" w:rsidP="00626C23">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4946" w:type="dxa"/>
            <w:gridSpan w:val="6"/>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r>
      <w:tr w:rsidR="00C77D30" w:rsidRPr="00C77D30" w:rsidTr="00C77D30">
        <w:trPr>
          <w:trHeight w:hRule="exact" w:val="219"/>
        </w:trPr>
        <w:tc>
          <w:tcPr>
            <w:tcW w:w="5799" w:type="dxa"/>
            <w:gridSpan w:val="19"/>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Название (индивидуальное обозначение) паевого инвестиционного фонда:</w:t>
            </w:r>
          </w:p>
        </w:tc>
        <w:tc>
          <w:tcPr>
            <w:tcW w:w="57" w:type="dxa"/>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9312" w:type="dxa"/>
            <w:gridSpan w:val="16"/>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219"/>
        </w:trPr>
        <w:tc>
          <w:tcPr>
            <w:tcW w:w="10718" w:type="dxa"/>
            <w:gridSpan w:val="32"/>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Номер и дата регистрации Фонда в Реестре паевых инвестиционных фондов и наименование органа, осуществившего регистрацию Фонда:</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4393" w:type="dxa"/>
            <w:gridSpan w:val="3"/>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 xml:space="preserve">№ </w:t>
            </w:r>
            <w:r>
              <w:rPr>
                <w:rFonts w:ascii="Times New Roman" w:hAnsi="Times New Roman"/>
                <w:color w:val="000000"/>
                <w:sz w:val="16"/>
                <w:szCs w:val="16"/>
              </w:rPr>
              <w:t xml:space="preserve">                      от </w:t>
            </w:r>
          </w:p>
        </w:tc>
      </w:tr>
      <w:tr w:rsidR="00C77D30" w:rsidRPr="00C77D30" w:rsidTr="00C77D30">
        <w:trPr>
          <w:trHeight w:hRule="exact" w:val="55"/>
        </w:trPr>
        <w:tc>
          <w:tcPr>
            <w:tcW w:w="10718" w:type="dxa"/>
            <w:gridSpan w:val="32"/>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4393" w:type="dxa"/>
            <w:gridSpan w:val="3"/>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168" w:type="dxa"/>
            <w:gridSpan w:val="36"/>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164"/>
        </w:trPr>
        <w:tc>
          <w:tcPr>
            <w:tcW w:w="15168" w:type="dxa"/>
            <w:gridSpan w:val="36"/>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RPr="00C77D30" w:rsidTr="00C77D30">
        <w:trPr>
          <w:trHeight w:hRule="exact" w:val="219"/>
        </w:trPr>
        <w:tc>
          <w:tcPr>
            <w:tcW w:w="3182" w:type="dxa"/>
            <w:gridSpan w:val="8"/>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Управляющей Компании:</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929" w:type="dxa"/>
            <w:gridSpan w:val="27"/>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55"/>
        </w:trPr>
        <w:tc>
          <w:tcPr>
            <w:tcW w:w="3182" w:type="dxa"/>
            <w:gridSpan w:val="8"/>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1929" w:type="dxa"/>
            <w:gridSpan w:val="27"/>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4149" w:type="dxa"/>
            <w:gridSpan w:val="13"/>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62" w:type="dxa"/>
            <w:gridSpan w:val="22"/>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55"/>
        </w:trPr>
        <w:tc>
          <w:tcPr>
            <w:tcW w:w="4149" w:type="dxa"/>
            <w:gridSpan w:val="13"/>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0962" w:type="dxa"/>
            <w:gridSpan w:val="22"/>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578" w:type="dxa"/>
            <w:gridSpan w:val="31"/>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164"/>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0"/>
                <w:szCs w:val="10"/>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0"/>
                <w:szCs w:val="10"/>
              </w:rPr>
            </w:pPr>
          </w:p>
        </w:tc>
        <w:tc>
          <w:tcPr>
            <w:tcW w:w="13578" w:type="dxa"/>
            <w:gridSpan w:val="31"/>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RPr="00C77D30" w:rsidTr="00C77D30">
        <w:trPr>
          <w:trHeight w:hRule="exact" w:val="219"/>
        </w:trPr>
        <w:tc>
          <w:tcPr>
            <w:tcW w:w="3979" w:type="dxa"/>
            <w:gridSpan w:val="11"/>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Специализированного депозитария:</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132" w:type="dxa"/>
            <w:gridSpan w:val="24"/>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55"/>
        </w:trPr>
        <w:tc>
          <w:tcPr>
            <w:tcW w:w="3979" w:type="dxa"/>
            <w:gridSpan w:val="11"/>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1132" w:type="dxa"/>
            <w:gridSpan w:val="2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4149" w:type="dxa"/>
            <w:gridSpan w:val="13"/>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62" w:type="dxa"/>
            <w:gridSpan w:val="22"/>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55"/>
        </w:trPr>
        <w:tc>
          <w:tcPr>
            <w:tcW w:w="4149" w:type="dxa"/>
            <w:gridSpan w:val="13"/>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3"/>
                <w:szCs w:val="3"/>
              </w:rPr>
            </w:pPr>
          </w:p>
        </w:tc>
        <w:tc>
          <w:tcPr>
            <w:tcW w:w="10962" w:type="dxa"/>
            <w:gridSpan w:val="22"/>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578" w:type="dxa"/>
            <w:gridSpan w:val="31"/>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110"/>
        </w:trPr>
        <w:tc>
          <w:tcPr>
            <w:tcW w:w="1533" w:type="dxa"/>
            <w:gridSpan w:val="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57" w:type="dxa"/>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7"/>
                <w:szCs w:val="7"/>
              </w:rPr>
            </w:pPr>
          </w:p>
        </w:tc>
        <w:tc>
          <w:tcPr>
            <w:tcW w:w="13578" w:type="dxa"/>
            <w:gridSpan w:val="31"/>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RPr="00C77D30" w:rsidTr="00C77D30">
        <w:trPr>
          <w:trHeight w:hRule="exact" w:val="219"/>
        </w:trPr>
        <w:tc>
          <w:tcPr>
            <w:tcW w:w="1931" w:type="dxa"/>
            <w:gridSpan w:val="6"/>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Денежные средства</w:t>
            </w:r>
          </w:p>
        </w:tc>
        <w:tc>
          <w:tcPr>
            <w:tcW w:w="13237" w:type="dxa"/>
            <w:gridSpan w:val="30"/>
            <w:vMerge w:val="restart"/>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110"/>
        </w:trPr>
        <w:tc>
          <w:tcPr>
            <w:tcW w:w="1931" w:type="dxa"/>
            <w:gridSpan w:val="6"/>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13237" w:type="dxa"/>
            <w:gridSpan w:val="30"/>
            <w:vMerge/>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7"/>
                <w:szCs w:val="7"/>
              </w:rPr>
            </w:pPr>
          </w:p>
        </w:tc>
      </w:tr>
      <w:tr w:rsidR="00C77D30" w:rsidRPr="00C77D30" w:rsidTr="00C77D30">
        <w:trPr>
          <w:trHeight w:hRule="exact" w:val="767"/>
        </w:trPr>
        <w:tc>
          <w:tcPr>
            <w:tcW w:w="509"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w:t>
            </w:r>
          </w:p>
        </w:tc>
        <w:tc>
          <w:tcPr>
            <w:tcW w:w="910"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выписки</w:t>
            </w:r>
          </w:p>
        </w:tc>
        <w:tc>
          <w:tcPr>
            <w:tcW w:w="739" w:type="dxa"/>
            <w:gridSpan w:val="4"/>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386"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транзитного счёта</w:t>
            </w:r>
          </w:p>
        </w:tc>
        <w:tc>
          <w:tcPr>
            <w:tcW w:w="1843" w:type="dxa"/>
            <w:gridSpan w:val="7"/>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и дата Отчёта Регистратора о возможности выдачи паёв</w:t>
            </w:r>
          </w:p>
        </w:tc>
        <w:tc>
          <w:tcPr>
            <w:tcW w:w="1417" w:type="dxa"/>
            <w:gridSpan w:val="6"/>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Сумма в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418"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к переводу на счёт фонда</w:t>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Номер заявки</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заявки</w:t>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Серия паспорта для физ. лица/ИНН для юр. лица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Плательщик/Пайщик</w:t>
            </w:r>
          </w:p>
        </w:tc>
        <w:tc>
          <w:tcPr>
            <w:tcW w:w="1560"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626C23">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 и дата Согласования </w:t>
            </w:r>
            <w:proofErr w:type="spellStart"/>
            <w:r w:rsidRPr="00C77D30">
              <w:rPr>
                <w:rFonts w:ascii="Times New Roman" w:hAnsi="Times New Roman"/>
                <w:color w:val="000000"/>
                <w:sz w:val="16"/>
                <w:szCs w:val="16"/>
              </w:rPr>
              <w:t>Спецдепозитария</w:t>
            </w:r>
            <w:proofErr w:type="spellEnd"/>
          </w:p>
        </w:tc>
      </w:tr>
      <w:tr w:rsidR="00C77D30" w:rsidRPr="00C77D30" w:rsidTr="00C77D30">
        <w:trPr>
          <w:trHeight w:hRule="exact" w:val="110"/>
        </w:trPr>
        <w:tc>
          <w:tcPr>
            <w:tcW w:w="15168" w:type="dxa"/>
            <w:gridSpan w:val="36"/>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RPr="00C77D30" w:rsidTr="00C77D30">
        <w:trPr>
          <w:trHeight w:hRule="exact" w:val="219"/>
        </w:trPr>
        <w:tc>
          <w:tcPr>
            <w:tcW w:w="111" w:type="dxa"/>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c>
          <w:tcPr>
            <w:tcW w:w="4550" w:type="dxa"/>
            <w:gridSpan w:val="14"/>
            <w:tcBorders>
              <w:top w:val="nil"/>
              <w:left w:val="nil"/>
              <w:bottom w:val="nil"/>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Уполномоченное лицо Специализированного депозитария:</w:t>
            </w:r>
          </w:p>
        </w:tc>
        <w:tc>
          <w:tcPr>
            <w:tcW w:w="114" w:type="dxa"/>
            <w:tcBorders>
              <w:top w:val="nil"/>
              <w:left w:val="nil"/>
              <w:bottom w:val="nil"/>
              <w:right w:val="nil"/>
            </w:tcBorders>
          </w:tcPr>
          <w:p w:rsidR="00C77D30" w:rsidRPr="00C77D30" w:rsidRDefault="00C77D30" w:rsidP="00626C23">
            <w:pPr>
              <w:widowControl w:val="0"/>
              <w:autoSpaceDE w:val="0"/>
              <w:autoSpaceDN w:val="0"/>
              <w:adjustRightInd w:val="0"/>
              <w:spacing w:after="0" w:line="240" w:lineRule="auto"/>
              <w:rPr>
                <w:rFonts w:ascii="Times New Roman" w:hAnsi="Times New Roman"/>
                <w:sz w:val="14"/>
                <w:szCs w:val="14"/>
              </w:rPr>
            </w:pPr>
          </w:p>
        </w:tc>
        <w:tc>
          <w:tcPr>
            <w:tcW w:w="10393" w:type="dxa"/>
            <w:gridSpan w:val="20"/>
            <w:tcBorders>
              <w:top w:val="nil"/>
              <w:left w:val="nil"/>
              <w:bottom w:val="single" w:sz="8" w:space="0" w:color="000000"/>
              <w:right w:val="nil"/>
            </w:tcBorders>
          </w:tcPr>
          <w:p w:rsidR="00C77D30" w:rsidRPr="00C77D30" w:rsidRDefault="00C77D30" w:rsidP="00626C23">
            <w:pPr>
              <w:widowControl w:val="0"/>
              <w:autoSpaceDE w:val="0"/>
              <w:autoSpaceDN w:val="0"/>
              <w:adjustRightInd w:val="0"/>
              <w:spacing w:before="29" w:after="0" w:line="180" w:lineRule="exact"/>
              <w:ind w:left="15"/>
              <w:rPr>
                <w:rFonts w:ascii="Times New Roman" w:hAnsi="Times New Roman"/>
                <w:color w:val="000000"/>
                <w:sz w:val="14"/>
                <w:szCs w:val="14"/>
              </w:rPr>
            </w:pPr>
          </w:p>
        </w:tc>
      </w:tr>
    </w:tbl>
    <w:p w:rsidR="00C77D30" w:rsidRPr="007377D0" w:rsidRDefault="00C77D30" w:rsidP="008C6B55">
      <w:pPr>
        <w:spacing w:after="0" w:line="240" w:lineRule="auto"/>
        <w:jc w:val="center"/>
        <w:rPr>
          <w:rFonts w:ascii="Times New Roman" w:hAnsi="Times New Roman"/>
          <w:b/>
          <w:sz w:val="24"/>
          <w:szCs w:val="24"/>
        </w:rPr>
        <w:sectPr w:rsidR="00C77D30" w:rsidRPr="007377D0" w:rsidSect="00C77D30">
          <w:pgSz w:w="16838" w:h="11906" w:orient="landscape"/>
          <w:pgMar w:top="567" w:right="822" w:bottom="1559" w:left="1134" w:header="709" w:footer="709" w:gutter="0"/>
          <w:cols w:space="708"/>
          <w:docGrid w:linePitch="360"/>
        </w:sectPr>
      </w:pP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lastRenderedPageBreak/>
        <w:t>Акт сверки</w:t>
      </w: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t xml:space="preserve">пенсионных резервов по состоянию </w:t>
      </w: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t>на _____________</w:t>
      </w:r>
    </w:p>
    <w:p w:rsidR="008C6B55" w:rsidRPr="007377D0" w:rsidRDefault="008C6B55" w:rsidP="008C6B55">
      <w:pPr>
        <w:spacing w:after="0" w:line="240" w:lineRule="auto"/>
        <w:jc w:val="center"/>
        <w:rPr>
          <w:rFonts w:ascii="Times New Roman" w:hAnsi="Times New Roman"/>
          <w:b/>
          <w:sz w:val="24"/>
          <w:szCs w:val="24"/>
        </w:rPr>
      </w:pPr>
    </w:p>
    <w:tbl>
      <w:tblPr>
        <w:tblStyle w:val="a3"/>
        <w:tblW w:w="14487" w:type="dxa"/>
        <w:tblLayout w:type="fixed"/>
        <w:tblLook w:val="04A0" w:firstRow="1" w:lastRow="0" w:firstColumn="1" w:lastColumn="0" w:noHBand="0" w:noVBand="1"/>
      </w:tblPr>
      <w:tblGrid>
        <w:gridCol w:w="9606"/>
        <w:gridCol w:w="4881"/>
      </w:tblGrid>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tabs>
                <w:tab w:val="center" w:pos="5505"/>
                <w:tab w:val="left" w:pos="9278"/>
              </w:tabs>
              <w:rPr>
                <w:rFonts w:ascii="Times New Roman" w:hAnsi="Times New Roman"/>
                <w:b/>
                <w:sz w:val="24"/>
                <w:szCs w:val="24"/>
              </w:rPr>
            </w:pPr>
            <w:r w:rsidRPr="007377D0">
              <w:rPr>
                <w:rFonts w:ascii="Times New Roman" w:hAnsi="Times New Roman"/>
                <w:b/>
                <w:sz w:val="24"/>
                <w:szCs w:val="24"/>
              </w:rPr>
              <w:tab/>
              <w:t>Наименование имущества</w:t>
            </w:r>
            <w:r w:rsidRPr="007377D0">
              <w:rPr>
                <w:rFonts w:ascii="Times New Roman" w:hAnsi="Times New Roman"/>
                <w:b/>
                <w:sz w:val="24"/>
                <w:szCs w:val="24"/>
              </w:rPr>
              <w:tab/>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D54677" w:rsidP="00EA33AE">
            <w:pPr>
              <w:jc w:val="center"/>
              <w:rPr>
                <w:rFonts w:ascii="Times New Roman" w:hAnsi="Times New Roman"/>
                <w:b/>
                <w:sz w:val="24"/>
                <w:szCs w:val="24"/>
              </w:rPr>
            </w:pPr>
            <w:r w:rsidRPr="007377D0">
              <w:rPr>
                <w:rFonts w:ascii="Times New Roman" w:hAnsi="Times New Roman"/>
                <w:b/>
                <w:sz w:val="24"/>
                <w:szCs w:val="24"/>
              </w:rPr>
              <w:t>С</w:t>
            </w:r>
            <w:r w:rsidR="008C6B55" w:rsidRPr="007377D0">
              <w:rPr>
                <w:rFonts w:ascii="Times New Roman" w:hAnsi="Times New Roman"/>
                <w:b/>
                <w:sz w:val="24"/>
                <w:szCs w:val="24"/>
              </w:rPr>
              <w:t>тоимость, руб.</w:t>
            </w: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r w:rsidRPr="007377D0">
              <w:rPr>
                <w:rFonts w:ascii="Times New Roman" w:hAnsi="Times New Roman"/>
                <w:sz w:val="24"/>
                <w:szCs w:val="24"/>
              </w:rPr>
              <w:t>Всего пенсионные резервы</w:t>
            </w:r>
            <w:r w:rsidRPr="007377D0">
              <w:rPr>
                <w:rStyle w:val="a7"/>
                <w:rFonts w:ascii="Times New Roman" w:hAnsi="Times New Roman"/>
                <w:sz w:val="24"/>
                <w:szCs w:val="24"/>
              </w:rPr>
              <w:footnoteReference w:id="1"/>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r w:rsidRPr="007377D0">
              <w:rPr>
                <w:rFonts w:ascii="Times New Roman" w:hAnsi="Times New Roman"/>
                <w:sz w:val="24"/>
                <w:szCs w:val="24"/>
              </w:rPr>
              <w:t>в том числе:</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bl>
    <w:p w:rsidR="008C6B55" w:rsidRPr="007377D0" w:rsidRDefault="008C6B55" w:rsidP="00641F36">
      <w:pPr>
        <w:rPr>
          <w:rFonts w:ascii="Times New Roman" w:hAnsi="Times New Roman"/>
          <w:b/>
        </w:rPr>
      </w:pPr>
    </w:p>
    <w:p w:rsidR="008C6B55" w:rsidRPr="007377D0" w:rsidRDefault="008C6B55" w:rsidP="00641F36">
      <w:pPr>
        <w:rPr>
          <w:b/>
          <w:sz w:val="24"/>
          <w:szCs w:val="24"/>
        </w:rPr>
      </w:pPr>
      <w:r w:rsidRPr="007377D0">
        <w:rPr>
          <w:rFonts w:ascii="Times New Roman" w:hAnsi="Times New Roman"/>
          <w:b/>
          <w:sz w:val="24"/>
          <w:szCs w:val="24"/>
        </w:rPr>
        <w:t>Специализированный депозитарий                                                                                                                     НПФ/ Управляющая компания</w:t>
      </w: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tbl>
      <w:tblPr>
        <w:tblW w:w="14800" w:type="dxa"/>
        <w:tblInd w:w="108" w:type="dxa"/>
        <w:tblLayout w:type="fixed"/>
        <w:tblLook w:val="04A0" w:firstRow="1" w:lastRow="0" w:firstColumn="1" w:lastColumn="0" w:noHBand="0" w:noVBand="1"/>
      </w:tblPr>
      <w:tblGrid>
        <w:gridCol w:w="2688"/>
        <w:gridCol w:w="845"/>
        <w:gridCol w:w="295"/>
        <w:gridCol w:w="415"/>
        <w:gridCol w:w="722"/>
        <w:gridCol w:w="837"/>
        <w:gridCol w:w="163"/>
        <w:gridCol w:w="1254"/>
        <w:gridCol w:w="326"/>
        <w:gridCol w:w="236"/>
        <w:gridCol w:w="147"/>
        <w:gridCol w:w="89"/>
        <w:gridCol w:w="203"/>
        <w:gridCol w:w="283"/>
        <w:gridCol w:w="100"/>
        <w:gridCol w:w="1266"/>
        <w:gridCol w:w="387"/>
        <w:gridCol w:w="417"/>
        <w:gridCol w:w="526"/>
        <w:gridCol w:w="1318"/>
        <w:gridCol w:w="1058"/>
        <w:gridCol w:w="241"/>
        <w:gridCol w:w="739"/>
        <w:gridCol w:w="230"/>
        <w:gridCol w:w="15"/>
      </w:tblGrid>
      <w:tr w:rsidR="00854F1F" w:rsidRPr="007377D0" w:rsidTr="00854F1F">
        <w:trPr>
          <w:trHeight w:val="360"/>
        </w:trPr>
        <w:tc>
          <w:tcPr>
            <w:tcW w:w="3828" w:type="dxa"/>
            <w:gridSpan w:val="3"/>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6428" w:type="dxa"/>
            <w:gridSpan w:val="14"/>
            <w:tcBorders>
              <w:top w:val="nil"/>
              <w:left w:val="nil"/>
              <w:bottom w:val="nil"/>
              <w:right w:val="nil"/>
            </w:tcBorders>
            <w:noWrap/>
            <w:vAlign w:val="bottom"/>
            <w:hideMark/>
          </w:tcPr>
          <w:p w:rsidR="00854F1F" w:rsidRPr="007377D0" w:rsidRDefault="00854F1F" w:rsidP="00854F1F">
            <w:pPr>
              <w:rPr>
                <w:rFonts w:ascii="Times New Roman" w:hAnsi="Times New Roman"/>
                <w:b/>
                <w:sz w:val="24"/>
                <w:szCs w:val="24"/>
              </w:rPr>
            </w:pPr>
            <w:r w:rsidRPr="007377D0">
              <w:rPr>
                <w:rFonts w:ascii="Times New Roman" w:hAnsi="Times New Roman"/>
                <w:b/>
              </w:rPr>
              <w:t xml:space="preserve">                                    </w:t>
            </w:r>
            <w:r w:rsidRPr="007377D0">
              <w:rPr>
                <w:rFonts w:ascii="Times New Roman" w:hAnsi="Times New Roman"/>
                <w:b/>
                <w:sz w:val="24"/>
                <w:szCs w:val="24"/>
              </w:rPr>
              <w:t>Перечень имущества</w:t>
            </w:r>
          </w:p>
        </w:tc>
        <w:tc>
          <w:tcPr>
            <w:tcW w:w="3319" w:type="dxa"/>
            <w:gridSpan w:val="4"/>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980"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r>
      <w:tr w:rsidR="00854F1F" w:rsidRPr="007377D0" w:rsidTr="00854F1F">
        <w:trPr>
          <w:trHeight w:val="270"/>
        </w:trPr>
        <w:tc>
          <w:tcPr>
            <w:tcW w:w="3828" w:type="dxa"/>
            <w:gridSpan w:val="3"/>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Отчет за дату:</w:t>
            </w:r>
          </w:p>
        </w:tc>
        <w:tc>
          <w:tcPr>
            <w:tcW w:w="1137"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iCs/>
                <w:sz w:val="18"/>
                <w:szCs w:val="18"/>
              </w:rPr>
            </w:pPr>
          </w:p>
        </w:tc>
        <w:tc>
          <w:tcPr>
            <w:tcW w:w="100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158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675"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383"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1653" w:type="dxa"/>
            <w:gridSpan w:val="2"/>
            <w:tcBorders>
              <w:top w:val="nil"/>
              <w:left w:val="nil"/>
              <w:bottom w:val="nil"/>
              <w:right w:val="nil"/>
            </w:tcBorders>
            <w:noWrap/>
            <w:vAlign w:val="center"/>
            <w:hideMark/>
          </w:tcPr>
          <w:p w:rsidR="00854F1F" w:rsidRPr="007377D0" w:rsidRDefault="00854F1F" w:rsidP="00854F1F">
            <w:pPr>
              <w:spacing w:after="0"/>
              <w:rPr>
                <w:rFonts w:ascii="Times New Roman" w:hAnsi="Times New Roman"/>
                <w:sz w:val="18"/>
                <w:szCs w:val="18"/>
              </w:rPr>
            </w:pPr>
          </w:p>
        </w:tc>
        <w:tc>
          <w:tcPr>
            <w:tcW w:w="3319"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98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r>
      <w:tr w:rsidR="00854F1F" w:rsidRPr="007377D0" w:rsidTr="00854F1F">
        <w:trPr>
          <w:trHeight w:val="255"/>
        </w:trPr>
        <w:tc>
          <w:tcPr>
            <w:tcW w:w="3828" w:type="dxa"/>
            <w:gridSpan w:val="3"/>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Дата и время формирования:</w:t>
            </w:r>
          </w:p>
        </w:tc>
        <w:tc>
          <w:tcPr>
            <w:tcW w:w="1137"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iCs/>
                <w:sz w:val="18"/>
                <w:szCs w:val="18"/>
              </w:rPr>
            </w:pPr>
          </w:p>
        </w:tc>
        <w:tc>
          <w:tcPr>
            <w:tcW w:w="100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158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675" w:type="dxa"/>
            <w:gridSpan w:val="4"/>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383"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1653" w:type="dxa"/>
            <w:gridSpan w:val="2"/>
            <w:tcBorders>
              <w:top w:val="nil"/>
              <w:left w:val="nil"/>
              <w:bottom w:val="nil"/>
              <w:right w:val="nil"/>
            </w:tcBorders>
            <w:vAlign w:val="center"/>
            <w:hideMark/>
          </w:tcPr>
          <w:p w:rsidR="00854F1F" w:rsidRPr="007377D0" w:rsidRDefault="00854F1F" w:rsidP="00854F1F">
            <w:pPr>
              <w:spacing w:after="0"/>
              <w:rPr>
                <w:rFonts w:ascii="Times New Roman" w:hAnsi="Times New Roman"/>
                <w:sz w:val="18"/>
                <w:szCs w:val="18"/>
              </w:rPr>
            </w:pPr>
          </w:p>
        </w:tc>
        <w:tc>
          <w:tcPr>
            <w:tcW w:w="3319" w:type="dxa"/>
            <w:gridSpan w:val="4"/>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98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245"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r>
      <w:tr w:rsidR="00854F1F" w:rsidRPr="007377D0" w:rsidTr="00854F1F">
        <w:trPr>
          <w:gridAfter w:val="1"/>
          <w:wAfter w:w="15" w:type="dxa"/>
          <w:trHeight w:val="240"/>
        </w:trPr>
        <w:tc>
          <w:tcPr>
            <w:tcW w:w="7928" w:type="dxa"/>
            <w:gridSpan w:val="11"/>
            <w:tcBorders>
              <w:top w:val="nil"/>
              <w:left w:val="nil"/>
              <w:bottom w:val="nil"/>
              <w:right w:val="nil"/>
            </w:tcBorders>
            <w:hideMark/>
          </w:tcPr>
          <w:p w:rsidR="00854F1F" w:rsidRPr="007377D0" w:rsidRDefault="00854F1F" w:rsidP="00A258A2">
            <w:pPr>
              <w:spacing w:after="0"/>
              <w:rPr>
                <w:rFonts w:ascii="Times New Roman" w:hAnsi="Times New Roman"/>
                <w:bCs/>
                <w:sz w:val="18"/>
                <w:szCs w:val="18"/>
              </w:rPr>
            </w:pPr>
            <w:r w:rsidRPr="007377D0">
              <w:rPr>
                <w:rFonts w:ascii="Times New Roman" w:hAnsi="Times New Roman"/>
                <w:bCs/>
                <w:sz w:val="18"/>
                <w:szCs w:val="18"/>
              </w:rPr>
              <w:t xml:space="preserve">Наименование </w:t>
            </w:r>
            <w:r w:rsidR="00A258A2" w:rsidRPr="007377D0">
              <w:rPr>
                <w:rFonts w:ascii="Times New Roman" w:hAnsi="Times New Roman"/>
                <w:bCs/>
                <w:sz w:val="18"/>
                <w:szCs w:val="18"/>
              </w:rPr>
              <w:t>НПФ/АИФ/ПИФ</w:t>
            </w:r>
            <w:r w:rsidRPr="007377D0">
              <w:rPr>
                <w:rFonts w:ascii="Times New Roman" w:hAnsi="Times New Roman"/>
                <w:bCs/>
                <w:sz w:val="18"/>
                <w:szCs w:val="18"/>
              </w:rPr>
              <w:t>:</w:t>
            </w:r>
          </w:p>
        </w:tc>
        <w:tc>
          <w:tcPr>
            <w:tcW w:w="6857" w:type="dxa"/>
            <w:gridSpan w:val="13"/>
            <w:tcBorders>
              <w:top w:val="nil"/>
              <w:left w:val="nil"/>
              <w:bottom w:val="nil"/>
              <w:right w:val="nil"/>
            </w:tcBorders>
            <w:vAlign w:val="bottom"/>
            <w:hideMark/>
          </w:tcPr>
          <w:p w:rsidR="00854F1F" w:rsidRPr="007377D0" w:rsidRDefault="00854F1F" w:rsidP="00A258A2">
            <w:pPr>
              <w:spacing w:after="0"/>
              <w:rPr>
                <w:rFonts w:ascii="Times New Roman" w:hAnsi="Times New Roman"/>
                <w:iCs/>
                <w:sz w:val="18"/>
                <w:szCs w:val="18"/>
              </w:rPr>
            </w:pPr>
            <w:r w:rsidRPr="007377D0">
              <w:rPr>
                <w:rFonts w:ascii="Times New Roman" w:hAnsi="Times New Roman"/>
                <w:iCs/>
                <w:sz w:val="18"/>
                <w:szCs w:val="18"/>
              </w:rPr>
              <w:t xml:space="preserve">Номер и дата выдачи лицензии </w:t>
            </w:r>
            <w:r w:rsidR="00A258A2" w:rsidRPr="007377D0">
              <w:rPr>
                <w:rFonts w:ascii="Times New Roman" w:hAnsi="Times New Roman"/>
                <w:iCs/>
                <w:sz w:val="18"/>
                <w:szCs w:val="18"/>
              </w:rPr>
              <w:t>НПФ/АИФ</w:t>
            </w:r>
            <w:r w:rsidRPr="007377D0">
              <w:rPr>
                <w:rFonts w:ascii="Times New Roman" w:hAnsi="Times New Roman"/>
                <w:iCs/>
                <w:sz w:val="18"/>
                <w:szCs w:val="18"/>
              </w:rPr>
              <w:t>:</w:t>
            </w:r>
          </w:p>
        </w:tc>
      </w:tr>
      <w:tr w:rsidR="00854F1F" w:rsidRPr="007377D0" w:rsidTr="00854F1F">
        <w:trPr>
          <w:gridAfter w:val="1"/>
          <w:wAfter w:w="15" w:type="dxa"/>
          <w:trHeight w:val="240"/>
        </w:trPr>
        <w:tc>
          <w:tcPr>
            <w:tcW w:w="7928" w:type="dxa"/>
            <w:gridSpan w:val="11"/>
            <w:tcBorders>
              <w:top w:val="nil"/>
              <w:left w:val="nil"/>
              <w:bottom w:val="nil"/>
              <w:right w:val="nil"/>
            </w:tcBorders>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Наименование управляющей компании (компаний):</w:t>
            </w:r>
          </w:p>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Договор:</w:t>
            </w:r>
          </w:p>
        </w:tc>
        <w:tc>
          <w:tcPr>
            <w:tcW w:w="6857" w:type="dxa"/>
            <w:gridSpan w:val="13"/>
            <w:tcBorders>
              <w:top w:val="nil"/>
              <w:left w:val="nil"/>
              <w:bottom w:val="nil"/>
              <w:right w:val="nil"/>
            </w:tcBorders>
            <w:vAlign w:val="center"/>
            <w:hideMark/>
          </w:tcPr>
          <w:p w:rsidR="00854F1F" w:rsidRPr="007377D0" w:rsidRDefault="00854F1F" w:rsidP="00854F1F">
            <w:pPr>
              <w:spacing w:after="0"/>
              <w:rPr>
                <w:rFonts w:ascii="Times New Roman" w:hAnsi="Times New Roman"/>
                <w:iCs/>
                <w:sz w:val="18"/>
                <w:szCs w:val="18"/>
              </w:rPr>
            </w:pPr>
            <w:r w:rsidRPr="007377D0">
              <w:rPr>
                <w:rFonts w:ascii="Times New Roman" w:hAnsi="Times New Roman"/>
                <w:iCs/>
                <w:sz w:val="18"/>
                <w:szCs w:val="18"/>
              </w:rPr>
              <w:t>Номер и дата выдачи лицензии управляющей компании:</w:t>
            </w:r>
          </w:p>
        </w:tc>
      </w:tr>
      <w:tr w:rsidR="00854F1F" w:rsidRPr="007377D0" w:rsidTr="00854F1F">
        <w:trPr>
          <w:gridAfter w:val="1"/>
          <w:wAfter w:w="15" w:type="dxa"/>
          <w:trHeight w:val="255"/>
        </w:trPr>
        <w:tc>
          <w:tcPr>
            <w:tcW w:w="2688" w:type="dxa"/>
            <w:tcBorders>
              <w:top w:val="nil"/>
              <w:left w:val="nil"/>
              <w:bottom w:val="nil"/>
              <w:right w:val="nil"/>
            </w:tcBorders>
            <w:vAlign w:val="bottom"/>
            <w:hideMark/>
          </w:tcPr>
          <w:p w:rsidR="00854F1F" w:rsidRPr="007377D0" w:rsidRDefault="00854F1F" w:rsidP="00854F1F">
            <w:pPr>
              <w:rPr>
                <w:rFonts w:ascii="Times New Roman" w:hAnsi="Times New Roman"/>
                <w:bCs/>
                <w:sz w:val="18"/>
                <w:szCs w:val="18"/>
              </w:rPr>
            </w:pPr>
            <w:bookmarkStart w:id="71" w:name="RANGE!A9"/>
            <w:bookmarkEnd w:id="71"/>
            <w:r w:rsidRPr="007377D0">
              <w:rPr>
                <w:rFonts w:ascii="Times New Roman" w:hAnsi="Times New Roman"/>
                <w:bCs/>
                <w:sz w:val="18"/>
                <w:szCs w:val="18"/>
              </w:rPr>
              <w:t>1. Состав имущества:</w:t>
            </w:r>
          </w:p>
        </w:tc>
        <w:tc>
          <w:tcPr>
            <w:tcW w:w="845" w:type="dxa"/>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269" w:type="dxa"/>
            <w:gridSpan w:val="4"/>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743" w:type="dxa"/>
            <w:gridSpan w:val="3"/>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36" w:type="dxa"/>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36"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852" w:type="dxa"/>
            <w:gridSpan w:val="4"/>
            <w:tcBorders>
              <w:top w:val="nil"/>
              <w:left w:val="nil"/>
              <w:bottom w:val="nil"/>
              <w:right w:val="nil"/>
            </w:tcBorders>
            <w:vAlign w:val="center"/>
            <w:hideMark/>
          </w:tcPr>
          <w:p w:rsidR="00854F1F" w:rsidRPr="007377D0" w:rsidRDefault="00854F1F" w:rsidP="00854F1F">
            <w:pPr>
              <w:rPr>
                <w:rFonts w:ascii="Times New Roman" w:hAnsi="Times New Roman"/>
                <w:iCs/>
                <w:sz w:val="18"/>
                <w:szCs w:val="18"/>
              </w:rPr>
            </w:pPr>
          </w:p>
        </w:tc>
        <w:tc>
          <w:tcPr>
            <w:tcW w:w="804"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844"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20"/>
                <w:szCs w:val="20"/>
              </w:rPr>
            </w:pPr>
          </w:p>
        </w:tc>
        <w:tc>
          <w:tcPr>
            <w:tcW w:w="2268" w:type="dxa"/>
            <w:gridSpan w:val="4"/>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r>
      <w:tr w:rsidR="00854F1F" w:rsidRPr="007377D0" w:rsidTr="00854F1F">
        <w:trPr>
          <w:gridAfter w:val="1"/>
          <w:wAfter w:w="15" w:type="dxa"/>
          <w:trHeight w:val="900"/>
        </w:trPr>
        <w:tc>
          <w:tcPr>
            <w:tcW w:w="2688" w:type="dxa"/>
            <w:tcBorders>
              <w:top w:val="single" w:sz="4" w:space="0" w:color="auto"/>
              <w:left w:val="single" w:sz="4" w:space="0" w:color="auto"/>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Вид имущества</w:t>
            </w:r>
          </w:p>
        </w:tc>
        <w:tc>
          <w:tcPr>
            <w:tcW w:w="845" w:type="dxa"/>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Портфель</w:t>
            </w:r>
          </w:p>
        </w:tc>
        <w:tc>
          <w:tcPr>
            <w:tcW w:w="710" w:type="dxa"/>
            <w:gridSpan w:val="2"/>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Кол-во</w:t>
            </w:r>
          </w:p>
        </w:tc>
        <w:tc>
          <w:tcPr>
            <w:tcW w:w="1559" w:type="dxa"/>
            <w:gridSpan w:val="2"/>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Оценочная (рыночная) стоимость (</w:t>
            </w:r>
            <w:proofErr w:type="spellStart"/>
            <w:r w:rsidRPr="007377D0">
              <w:rPr>
                <w:rFonts w:ascii="Times New Roman" w:hAnsi="Times New Roman"/>
                <w:bCs/>
                <w:sz w:val="18"/>
                <w:szCs w:val="18"/>
              </w:rPr>
              <w:t>руб</w:t>
            </w:r>
            <w:proofErr w:type="spellEnd"/>
            <w:r w:rsidRPr="007377D0">
              <w:rPr>
                <w:rFonts w:ascii="Times New Roman" w:hAnsi="Times New Roman"/>
                <w:bCs/>
                <w:sz w:val="18"/>
                <w:szCs w:val="18"/>
              </w:rPr>
              <w:t>)</w:t>
            </w:r>
          </w:p>
        </w:tc>
        <w:tc>
          <w:tcPr>
            <w:tcW w:w="1417" w:type="dxa"/>
            <w:gridSpan w:val="2"/>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Балансовая стоимость (</w:t>
            </w:r>
            <w:proofErr w:type="spellStart"/>
            <w:r w:rsidRPr="007377D0">
              <w:rPr>
                <w:rFonts w:ascii="Times New Roman" w:hAnsi="Times New Roman"/>
                <w:bCs/>
                <w:sz w:val="18"/>
                <w:szCs w:val="18"/>
              </w:rPr>
              <w:t>руб</w:t>
            </w:r>
            <w:proofErr w:type="spellEnd"/>
            <w:r w:rsidRPr="007377D0">
              <w:rPr>
                <w:rFonts w:ascii="Times New Roman" w:hAnsi="Times New Roman"/>
                <w:bCs/>
                <w:sz w:val="18"/>
                <w:szCs w:val="18"/>
              </w:rPr>
              <w:t>)</w:t>
            </w:r>
          </w:p>
        </w:tc>
        <w:tc>
          <w:tcPr>
            <w:tcW w:w="1284" w:type="dxa"/>
            <w:gridSpan w:val="6"/>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Доля оценочной (рыночной) стоимости имущества</w:t>
            </w:r>
            <w:proofErr w:type="gramStart"/>
            <w:r w:rsidRPr="007377D0">
              <w:rPr>
                <w:rFonts w:ascii="Times New Roman" w:hAnsi="Times New Roman"/>
                <w:bCs/>
                <w:sz w:val="18"/>
                <w:szCs w:val="18"/>
              </w:rPr>
              <w:t xml:space="preserve"> (%)</w:t>
            </w:r>
            <w:proofErr w:type="gramEnd"/>
          </w:p>
        </w:tc>
        <w:tc>
          <w:tcPr>
            <w:tcW w:w="1366" w:type="dxa"/>
            <w:gridSpan w:val="2"/>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Котировка организатора торговли</w:t>
            </w:r>
          </w:p>
        </w:tc>
        <w:tc>
          <w:tcPr>
            <w:tcW w:w="804" w:type="dxa"/>
            <w:gridSpan w:val="2"/>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Дата котировки</w:t>
            </w:r>
          </w:p>
        </w:tc>
        <w:tc>
          <w:tcPr>
            <w:tcW w:w="1844" w:type="dxa"/>
            <w:gridSpan w:val="2"/>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Объем выпуска ценных бумаг (</w:t>
            </w:r>
            <w:proofErr w:type="spellStart"/>
            <w:proofErr w:type="gramStart"/>
            <w:r w:rsidRPr="007377D0">
              <w:rPr>
                <w:rFonts w:ascii="Times New Roman" w:hAnsi="Times New Roman"/>
                <w:bCs/>
                <w:sz w:val="18"/>
                <w:szCs w:val="18"/>
              </w:rPr>
              <w:t>шт</w:t>
            </w:r>
            <w:proofErr w:type="spellEnd"/>
            <w:proofErr w:type="gramEnd"/>
            <w:r w:rsidRPr="007377D0">
              <w:rPr>
                <w:rFonts w:ascii="Times New Roman" w:hAnsi="Times New Roman"/>
                <w:bCs/>
                <w:sz w:val="18"/>
                <w:szCs w:val="18"/>
              </w:rPr>
              <w:t>)</w:t>
            </w:r>
          </w:p>
        </w:tc>
        <w:tc>
          <w:tcPr>
            <w:tcW w:w="2268" w:type="dxa"/>
            <w:gridSpan w:val="4"/>
            <w:tcBorders>
              <w:top w:val="single" w:sz="4" w:space="0" w:color="auto"/>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Количество размещенных (выданных) ценных бумаг</w:t>
            </w:r>
          </w:p>
        </w:tc>
      </w:tr>
      <w:tr w:rsidR="00854F1F" w:rsidRPr="007377D0" w:rsidTr="00854F1F">
        <w:trPr>
          <w:gridAfter w:val="1"/>
          <w:wAfter w:w="15" w:type="dxa"/>
          <w:trHeight w:val="280"/>
        </w:trPr>
        <w:tc>
          <w:tcPr>
            <w:tcW w:w="2688" w:type="dxa"/>
            <w:tcBorders>
              <w:top w:val="nil"/>
              <w:left w:val="single" w:sz="4" w:space="0" w:color="auto"/>
              <w:bottom w:val="single" w:sz="4" w:space="0" w:color="auto"/>
              <w:right w:val="single" w:sz="4" w:space="0" w:color="auto"/>
            </w:tcBorders>
            <w:vAlign w:val="bottom"/>
            <w:hideMark/>
          </w:tcPr>
          <w:p w:rsidR="00854F1F" w:rsidRPr="007377D0" w:rsidRDefault="00854F1F" w:rsidP="00854F1F">
            <w:pPr>
              <w:rPr>
                <w:rFonts w:ascii="Times New Roman" w:hAnsi="Times New Roman"/>
                <w:sz w:val="16"/>
                <w:szCs w:val="16"/>
              </w:rPr>
            </w:pPr>
            <w:r w:rsidRPr="007377D0">
              <w:rPr>
                <w:rFonts w:ascii="Times New Roman" w:hAnsi="Times New Roman"/>
                <w:sz w:val="16"/>
                <w:szCs w:val="16"/>
              </w:rPr>
              <w:t> </w:t>
            </w:r>
          </w:p>
        </w:tc>
        <w:tc>
          <w:tcPr>
            <w:tcW w:w="845" w:type="dxa"/>
            <w:tcBorders>
              <w:top w:val="nil"/>
              <w:left w:val="nil"/>
              <w:bottom w:val="single" w:sz="4" w:space="0" w:color="auto"/>
              <w:right w:val="single" w:sz="4" w:space="0" w:color="auto"/>
            </w:tcBorders>
            <w:noWrap/>
            <w:vAlign w:val="bottom"/>
            <w:hideMark/>
          </w:tcPr>
          <w:p w:rsidR="00854F1F" w:rsidRPr="007377D0" w:rsidRDefault="00854F1F"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710"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1559"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417"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284" w:type="dxa"/>
            <w:gridSpan w:val="6"/>
            <w:tcBorders>
              <w:top w:val="nil"/>
              <w:left w:val="nil"/>
              <w:bottom w:val="single" w:sz="4" w:space="0" w:color="auto"/>
              <w:right w:val="single" w:sz="4" w:space="0" w:color="auto"/>
            </w:tcBorders>
            <w:noWrap/>
            <w:vAlign w:val="center"/>
            <w:hideMark/>
          </w:tcPr>
          <w:p w:rsidR="00854F1F" w:rsidRPr="007377D0" w:rsidRDefault="00854F1F"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366"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804"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1844"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r>
      <w:tr w:rsidR="00854F1F" w:rsidRPr="007377D0" w:rsidTr="00854F1F">
        <w:trPr>
          <w:gridAfter w:val="1"/>
          <w:wAfter w:w="15" w:type="dxa"/>
          <w:trHeight w:val="255"/>
        </w:trPr>
        <w:tc>
          <w:tcPr>
            <w:tcW w:w="2688" w:type="dxa"/>
            <w:tcBorders>
              <w:top w:val="nil"/>
              <w:left w:val="single" w:sz="4" w:space="0" w:color="auto"/>
              <w:bottom w:val="single" w:sz="4" w:space="0" w:color="auto"/>
              <w:right w:val="single" w:sz="4" w:space="0" w:color="auto"/>
            </w:tcBorders>
            <w:vAlign w:val="bottom"/>
            <w:hideMark/>
          </w:tcPr>
          <w:p w:rsidR="00854F1F" w:rsidRPr="007377D0" w:rsidRDefault="00854F1F" w:rsidP="00854F1F">
            <w:pPr>
              <w:rPr>
                <w:rFonts w:ascii="Times New Roman" w:hAnsi="Times New Roman"/>
                <w:sz w:val="16"/>
                <w:szCs w:val="16"/>
              </w:rPr>
            </w:pPr>
            <w:r w:rsidRPr="007377D0">
              <w:rPr>
                <w:rFonts w:ascii="Times New Roman" w:hAnsi="Times New Roman"/>
                <w:sz w:val="16"/>
                <w:szCs w:val="16"/>
              </w:rPr>
              <w:t> </w:t>
            </w:r>
          </w:p>
        </w:tc>
        <w:tc>
          <w:tcPr>
            <w:tcW w:w="845" w:type="dxa"/>
            <w:tcBorders>
              <w:top w:val="nil"/>
              <w:left w:val="nil"/>
              <w:bottom w:val="single" w:sz="4" w:space="0" w:color="auto"/>
              <w:right w:val="single" w:sz="4" w:space="0" w:color="auto"/>
            </w:tcBorders>
            <w:noWrap/>
            <w:vAlign w:val="bottom"/>
            <w:hideMark/>
          </w:tcPr>
          <w:p w:rsidR="00854F1F" w:rsidRPr="007377D0" w:rsidRDefault="00854F1F"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710"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1559"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417"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284" w:type="dxa"/>
            <w:gridSpan w:val="6"/>
            <w:tcBorders>
              <w:top w:val="nil"/>
              <w:left w:val="nil"/>
              <w:bottom w:val="single" w:sz="4" w:space="0" w:color="auto"/>
              <w:right w:val="single" w:sz="4" w:space="0" w:color="auto"/>
            </w:tcBorders>
            <w:noWrap/>
            <w:vAlign w:val="center"/>
            <w:hideMark/>
          </w:tcPr>
          <w:p w:rsidR="00854F1F" w:rsidRPr="007377D0" w:rsidRDefault="00854F1F"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366"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804"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1844" w:type="dxa"/>
            <w:gridSpan w:val="2"/>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r w:rsidRPr="007377D0">
              <w:rPr>
                <w:rFonts w:ascii="Times New Roman" w:hAnsi="Times New Roman"/>
              </w:rPr>
              <w:t> </w:t>
            </w:r>
          </w:p>
        </w:tc>
      </w:tr>
      <w:tr w:rsidR="00854F1F" w:rsidRPr="007377D0" w:rsidTr="00854F1F">
        <w:trPr>
          <w:gridAfter w:val="1"/>
          <w:wAfter w:w="15" w:type="dxa"/>
          <w:trHeight w:val="538"/>
        </w:trPr>
        <w:tc>
          <w:tcPr>
            <w:tcW w:w="2688" w:type="dxa"/>
            <w:tcBorders>
              <w:top w:val="nil"/>
              <w:left w:val="nil"/>
              <w:bottom w:val="nil"/>
              <w:right w:val="nil"/>
            </w:tcBorders>
            <w:noWrap/>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2. Контролируемые показатели:</w:t>
            </w:r>
          </w:p>
        </w:tc>
        <w:tc>
          <w:tcPr>
            <w:tcW w:w="845" w:type="dxa"/>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710"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559"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417"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284" w:type="dxa"/>
            <w:gridSpan w:val="6"/>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366" w:type="dxa"/>
            <w:gridSpan w:val="2"/>
            <w:tcBorders>
              <w:top w:val="nil"/>
              <w:left w:val="nil"/>
              <w:bottom w:val="nil"/>
              <w:right w:val="nil"/>
            </w:tcBorders>
            <w:vAlign w:val="center"/>
            <w:hideMark/>
          </w:tcPr>
          <w:p w:rsidR="00854F1F" w:rsidRPr="007377D0" w:rsidRDefault="00854F1F" w:rsidP="00854F1F">
            <w:pPr>
              <w:rPr>
                <w:rFonts w:ascii="Times New Roman" w:hAnsi="Times New Roman"/>
                <w:i/>
                <w:iCs/>
                <w:sz w:val="18"/>
                <w:szCs w:val="18"/>
              </w:rPr>
            </w:pPr>
          </w:p>
        </w:tc>
        <w:tc>
          <w:tcPr>
            <w:tcW w:w="804"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844"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2268" w:type="dxa"/>
            <w:gridSpan w:val="4"/>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r>
      <w:tr w:rsidR="00854F1F" w:rsidRPr="007377D0" w:rsidTr="00854F1F">
        <w:trPr>
          <w:gridAfter w:val="1"/>
          <w:wAfter w:w="15" w:type="dxa"/>
          <w:trHeight w:val="600"/>
        </w:trPr>
        <w:tc>
          <w:tcPr>
            <w:tcW w:w="8503" w:type="dxa"/>
            <w:gridSpan w:val="14"/>
            <w:vMerge w:val="restart"/>
            <w:tcBorders>
              <w:top w:val="single" w:sz="4" w:space="0" w:color="auto"/>
              <w:left w:val="single" w:sz="4" w:space="0" w:color="auto"/>
              <w:bottom w:val="single" w:sz="4" w:space="0" w:color="000000"/>
              <w:right w:val="nil"/>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Наименование показателя</w:t>
            </w:r>
          </w:p>
        </w:tc>
        <w:tc>
          <w:tcPr>
            <w:tcW w:w="13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Наличие нарушения</w:t>
            </w:r>
          </w:p>
        </w:tc>
        <w:tc>
          <w:tcPr>
            <w:tcW w:w="2648" w:type="dxa"/>
            <w:gridSpan w:val="4"/>
            <w:tcBorders>
              <w:top w:val="single" w:sz="4" w:space="0" w:color="auto"/>
              <w:left w:val="nil"/>
              <w:bottom w:val="single" w:sz="4" w:space="0" w:color="auto"/>
              <w:right w:val="single" w:sz="4" w:space="0" w:color="000000"/>
            </w:tcBorders>
            <w:vAlign w:val="center"/>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 xml:space="preserve">Предельное значение </w:t>
            </w:r>
          </w:p>
        </w:tc>
        <w:tc>
          <w:tcPr>
            <w:tcW w:w="2268" w:type="dxa"/>
            <w:gridSpan w:val="4"/>
            <w:tcBorders>
              <w:top w:val="single" w:sz="4" w:space="0" w:color="auto"/>
              <w:left w:val="single" w:sz="4" w:space="0" w:color="auto"/>
              <w:bottom w:val="single" w:sz="4" w:space="0" w:color="000000"/>
              <w:right w:val="single" w:sz="4" w:space="0" w:color="auto"/>
            </w:tcBorders>
            <w:vAlign w:val="center"/>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 xml:space="preserve">Фактическое значение </w:t>
            </w:r>
          </w:p>
        </w:tc>
      </w:tr>
      <w:tr w:rsidR="00854F1F" w:rsidRPr="007377D0" w:rsidTr="00EA33AE">
        <w:trPr>
          <w:gridAfter w:val="1"/>
          <w:wAfter w:w="15" w:type="dxa"/>
          <w:trHeight w:val="240"/>
        </w:trPr>
        <w:tc>
          <w:tcPr>
            <w:tcW w:w="8503" w:type="dxa"/>
            <w:gridSpan w:val="14"/>
            <w:vMerge/>
            <w:tcBorders>
              <w:top w:val="single" w:sz="4" w:space="0" w:color="auto"/>
              <w:left w:val="single" w:sz="4" w:space="0" w:color="auto"/>
              <w:bottom w:val="single" w:sz="4" w:space="0" w:color="000000"/>
              <w:right w:val="nil"/>
            </w:tcBorders>
            <w:vAlign w:val="center"/>
            <w:hideMark/>
          </w:tcPr>
          <w:p w:rsidR="00854F1F" w:rsidRPr="007377D0" w:rsidRDefault="00854F1F" w:rsidP="00854F1F">
            <w:pPr>
              <w:rPr>
                <w:rFonts w:ascii="Times New Roman" w:hAnsi="Times New Roman"/>
                <w:bCs/>
                <w:sz w:val="18"/>
                <w:szCs w:val="18"/>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rsidR="00854F1F" w:rsidRPr="007377D0" w:rsidRDefault="00854F1F" w:rsidP="00854F1F">
            <w:pPr>
              <w:rPr>
                <w:rFonts w:ascii="Times New Roman" w:hAnsi="Times New Roman"/>
                <w:bCs/>
                <w:sz w:val="18"/>
                <w:szCs w:val="18"/>
              </w:rPr>
            </w:pPr>
          </w:p>
        </w:tc>
        <w:tc>
          <w:tcPr>
            <w:tcW w:w="1330" w:type="dxa"/>
            <w:gridSpan w:val="3"/>
            <w:tcBorders>
              <w:top w:val="nil"/>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sz w:val="18"/>
                <w:szCs w:val="18"/>
              </w:rPr>
            </w:pPr>
            <w:proofErr w:type="spellStart"/>
            <w:r w:rsidRPr="007377D0">
              <w:rPr>
                <w:rFonts w:ascii="Times New Roman" w:hAnsi="Times New Roman"/>
                <w:sz w:val="18"/>
                <w:szCs w:val="18"/>
              </w:rPr>
              <w:t>min</w:t>
            </w:r>
            <w:proofErr w:type="spellEnd"/>
          </w:p>
        </w:tc>
        <w:tc>
          <w:tcPr>
            <w:tcW w:w="1318" w:type="dxa"/>
            <w:tcBorders>
              <w:top w:val="nil"/>
              <w:left w:val="nil"/>
              <w:bottom w:val="single" w:sz="4" w:space="0" w:color="auto"/>
              <w:right w:val="single" w:sz="4" w:space="0" w:color="auto"/>
            </w:tcBorders>
            <w:vAlign w:val="center"/>
          </w:tcPr>
          <w:p w:rsidR="00854F1F" w:rsidRPr="007377D0" w:rsidRDefault="00854F1F" w:rsidP="00854F1F">
            <w:pPr>
              <w:jc w:val="center"/>
              <w:rPr>
                <w:rFonts w:ascii="Times New Roman" w:hAnsi="Times New Roman"/>
                <w:sz w:val="18"/>
                <w:szCs w:val="18"/>
              </w:rPr>
            </w:pPr>
            <w:proofErr w:type="spellStart"/>
            <w:r w:rsidRPr="007377D0">
              <w:rPr>
                <w:rFonts w:ascii="Times New Roman" w:hAnsi="Times New Roman"/>
                <w:sz w:val="18"/>
                <w:szCs w:val="18"/>
              </w:rPr>
              <w:t>max</w:t>
            </w:r>
            <w:proofErr w:type="spellEnd"/>
          </w:p>
        </w:tc>
        <w:tc>
          <w:tcPr>
            <w:tcW w:w="2268" w:type="dxa"/>
            <w:gridSpan w:val="4"/>
            <w:tcBorders>
              <w:top w:val="nil"/>
              <w:left w:val="nil"/>
              <w:bottom w:val="single" w:sz="4" w:space="0" w:color="auto"/>
              <w:right w:val="single" w:sz="4" w:space="0" w:color="auto"/>
            </w:tcBorders>
            <w:vAlign w:val="center"/>
            <w:hideMark/>
          </w:tcPr>
          <w:p w:rsidR="00854F1F" w:rsidRPr="007377D0" w:rsidRDefault="00854F1F" w:rsidP="00854F1F">
            <w:pPr>
              <w:rPr>
                <w:rFonts w:ascii="Times New Roman" w:hAnsi="Times New Roman"/>
                <w:sz w:val="18"/>
                <w:szCs w:val="18"/>
              </w:rPr>
            </w:pPr>
          </w:p>
        </w:tc>
      </w:tr>
      <w:tr w:rsidR="00854F1F" w:rsidRPr="007377D0" w:rsidTr="00854F1F">
        <w:trPr>
          <w:gridAfter w:val="1"/>
          <w:wAfter w:w="15" w:type="dxa"/>
          <w:trHeight w:val="236"/>
        </w:trPr>
        <w:tc>
          <w:tcPr>
            <w:tcW w:w="3828" w:type="dxa"/>
            <w:gridSpan w:val="3"/>
            <w:tcBorders>
              <w:top w:val="nil"/>
              <w:left w:val="single" w:sz="4" w:space="0" w:color="auto"/>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137"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000"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580"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675" w:type="dxa"/>
            <w:gridSpan w:val="4"/>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283" w:type="dxa"/>
            <w:tcBorders>
              <w:top w:val="nil"/>
              <w:left w:val="nil"/>
              <w:bottom w:val="single" w:sz="4" w:space="0" w:color="auto"/>
              <w:right w:val="single" w:sz="4" w:space="0" w:color="auto"/>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366" w:type="dxa"/>
            <w:gridSpan w:val="2"/>
            <w:tcBorders>
              <w:top w:val="nil"/>
              <w:left w:val="nil"/>
              <w:bottom w:val="single" w:sz="4" w:space="0" w:color="auto"/>
              <w:right w:val="single" w:sz="4" w:space="0" w:color="auto"/>
            </w:tcBorders>
            <w:vAlign w:val="center"/>
            <w:hideMark/>
          </w:tcPr>
          <w:p w:rsidR="00854F1F" w:rsidRPr="007377D0" w:rsidRDefault="00854F1F" w:rsidP="00854F1F">
            <w:pPr>
              <w:ind w:left="-1242" w:right="560"/>
              <w:jc w:val="center"/>
              <w:rPr>
                <w:rFonts w:ascii="Times New Roman" w:hAnsi="Times New Roman"/>
              </w:rPr>
            </w:pPr>
            <w:r w:rsidRPr="007377D0">
              <w:rPr>
                <w:rFonts w:ascii="Times New Roman" w:hAnsi="Times New Roman"/>
              </w:rPr>
              <w:t> </w:t>
            </w:r>
          </w:p>
        </w:tc>
        <w:tc>
          <w:tcPr>
            <w:tcW w:w="1330" w:type="dxa"/>
            <w:gridSpan w:val="3"/>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bookmarkStart w:id="72" w:name="RANGE!H18"/>
            <w:bookmarkEnd w:id="72"/>
          </w:p>
        </w:tc>
        <w:tc>
          <w:tcPr>
            <w:tcW w:w="1318" w:type="dxa"/>
            <w:tcBorders>
              <w:top w:val="nil"/>
              <w:left w:val="nil"/>
              <w:bottom w:val="single" w:sz="4" w:space="0" w:color="auto"/>
              <w:right w:val="single" w:sz="4" w:space="0" w:color="auto"/>
            </w:tcBorders>
            <w:vAlign w:val="center"/>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854F1F" w:rsidRPr="007377D0" w:rsidRDefault="00854F1F" w:rsidP="00854F1F">
            <w:pPr>
              <w:rPr>
                <w:rFonts w:ascii="Times New Roman" w:hAnsi="Times New Roman"/>
              </w:rPr>
            </w:pPr>
            <w:bookmarkStart w:id="73" w:name="RANGE!I18"/>
            <w:bookmarkEnd w:id="73"/>
            <w:r w:rsidRPr="007377D0">
              <w:rPr>
                <w:rFonts w:ascii="Times New Roman" w:hAnsi="Times New Roman"/>
              </w:rPr>
              <w:t> </w:t>
            </w:r>
          </w:p>
        </w:tc>
      </w:tr>
      <w:tr w:rsidR="00854F1F" w:rsidRPr="007377D0" w:rsidTr="00854F1F">
        <w:trPr>
          <w:gridAfter w:val="1"/>
          <w:wAfter w:w="15" w:type="dxa"/>
          <w:trHeight w:val="240"/>
        </w:trPr>
        <w:tc>
          <w:tcPr>
            <w:tcW w:w="3828" w:type="dxa"/>
            <w:gridSpan w:val="3"/>
            <w:tcBorders>
              <w:top w:val="nil"/>
              <w:left w:val="single" w:sz="4" w:space="0" w:color="auto"/>
              <w:bottom w:val="single" w:sz="4" w:space="0" w:color="auto"/>
              <w:right w:val="nil"/>
            </w:tcBorders>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 </w:t>
            </w:r>
          </w:p>
        </w:tc>
        <w:tc>
          <w:tcPr>
            <w:tcW w:w="1137"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000"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580"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675" w:type="dxa"/>
            <w:gridSpan w:val="4"/>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283" w:type="dxa"/>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366"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2648" w:type="dxa"/>
            <w:gridSpan w:val="4"/>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299"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969" w:type="dxa"/>
            <w:gridSpan w:val="2"/>
            <w:tcBorders>
              <w:top w:val="nil"/>
              <w:left w:val="nil"/>
              <w:bottom w:val="single" w:sz="4" w:space="0" w:color="auto"/>
              <w:right w:val="single" w:sz="4" w:space="0" w:color="auto"/>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r>
      <w:tr w:rsidR="00854F1F" w:rsidRPr="007377D0" w:rsidTr="00854F1F">
        <w:trPr>
          <w:gridAfter w:val="1"/>
          <w:wAfter w:w="15" w:type="dxa"/>
          <w:trHeight w:val="495"/>
        </w:trPr>
        <w:tc>
          <w:tcPr>
            <w:tcW w:w="7545" w:type="dxa"/>
            <w:gridSpan w:val="9"/>
            <w:tcBorders>
              <w:top w:val="single" w:sz="4" w:space="0" w:color="auto"/>
              <w:left w:val="single" w:sz="4" w:space="0" w:color="auto"/>
              <w:bottom w:val="single" w:sz="4" w:space="0" w:color="auto"/>
              <w:right w:val="single" w:sz="4" w:space="0" w:color="000000"/>
            </w:tcBorders>
            <w:noWrap/>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Состав и структура имущества установленным требованиям</w:t>
            </w:r>
          </w:p>
        </w:tc>
        <w:tc>
          <w:tcPr>
            <w:tcW w:w="7240" w:type="dxa"/>
            <w:gridSpan w:val="15"/>
            <w:tcBorders>
              <w:top w:val="single" w:sz="4" w:space="0" w:color="auto"/>
              <w:left w:val="nil"/>
              <w:bottom w:val="single" w:sz="4" w:space="0" w:color="auto"/>
              <w:right w:val="single" w:sz="4" w:space="0" w:color="000000"/>
            </w:tcBorders>
            <w:noWrap/>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соответствует</w:t>
            </w:r>
          </w:p>
        </w:tc>
      </w:tr>
      <w:tr w:rsidR="00854F1F" w:rsidRPr="007377D0" w:rsidTr="00854F1F">
        <w:trPr>
          <w:trHeight w:val="615"/>
        </w:trPr>
        <w:tc>
          <w:tcPr>
            <w:tcW w:w="3828" w:type="dxa"/>
            <w:gridSpan w:val="3"/>
            <w:tcBorders>
              <w:top w:val="nil"/>
              <w:left w:val="nil"/>
              <w:bottom w:val="nil"/>
              <w:right w:val="nil"/>
            </w:tcBorders>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Уполномоченное лицо специализированного депозитария</w:t>
            </w:r>
          </w:p>
        </w:tc>
        <w:tc>
          <w:tcPr>
            <w:tcW w:w="6428" w:type="dxa"/>
            <w:gridSpan w:val="14"/>
            <w:tcBorders>
              <w:top w:val="nil"/>
              <w:left w:val="nil"/>
              <w:bottom w:val="nil"/>
              <w:right w:val="nil"/>
            </w:tcBorders>
            <w:noWrap/>
            <w:vAlign w:val="bottom"/>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___________________</w:t>
            </w:r>
          </w:p>
        </w:tc>
        <w:tc>
          <w:tcPr>
            <w:tcW w:w="3319" w:type="dxa"/>
            <w:gridSpan w:val="4"/>
            <w:tcBorders>
              <w:top w:val="nil"/>
              <w:left w:val="nil"/>
              <w:bottom w:val="nil"/>
              <w:right w:val="nil"/>
            </w:tcBorders>
            <w:noWrap/>
            <w:vAlign w:val="bottom"/>
            <w:hideMark/>
          </w:tcPr>
          <w:p w:rsidR="00854F1F" w:rsidRPr="007377D0" w:rsidRDefault="00854F1F" w:rsidP="00854F1F">
            <w:pPr>
              <w:jc w:val="right"/>
              <w:rPr>
                <w:rFonts w:ascii="Times New Roman" w:hAnsi="Times New Roman"/>
                <w:sz w:val="18"/>
                <w:szCs w:val="18"/>
              </w:rPr>
            </w:pPr>
            <w:r w:rsidRPr="007377D0">
              <w:rPr>
                <w:rFonts w:ascii="Times New Roman" w:hAnsi="Times New Roman"/>
                <w:sz w:val="18"/>
                <w:szCs w:val="18"/>
              </w:rPr>
              <w:t>/______________________________/</w:t>
            </w:r>
          </w:p>
        </w:tc>
        <w:tc>
          <w:tcPr>
            <w:tcW w:w="980"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r>
    </w:tbl>
    <w:p w:rsidR="003875FF" w:rsidRPr="007377D0" w:rsidRDefault="003875FF" w:rsidP="00641F36"/>
    <w:p w:rsidR="008C6B55" w:rsidRPr="007377D0" w:rsidRDefault="008C6B55" w:rsidP="00641F36">
      <w:pPr>
        <w:sectPr w:rsidR="008C6B55" w:rsidRPr="007377D0" w:rsidSect="008C6B55">
          <w:pgSz w:w="16838" w:h="11906" w:orient="landscape"/>
          <w:pgMar w:top="567" w:right="822" w:bottom="1559" w:left="1134" w:header="709" w:footer="709" w:gutter="0"/>
          <w:cols w:space="708"/>
          <w:docGrid w:linePitch="360"/>
        </w:sectPr>
      </w:pPr>
    </w:p>
    <w:p w:rsidR="004C77B6" w:rsidRPr="007377D0" w:rsidRDefault="008C6B55" w:rsidP="001E2184">
      <w:pPr>
        <w:pStyle w:val="1"/>
        <w:spacing w:before="240" w:after="240" w:line="240" w:lineRule="auto"/>
        <w:rPr>
          <w:rFonts w:ascii="Times New Roman" w:hAnsi="Times New Roman"/>
          <w:color w:val="auto"/>
          <w:sz w:val="24"/>
          <w:szCs w:val="24"/>
        </w:rPr>
      </w:pPr>
      <w:bookmarkStart w:id="74" w:name="_Toc459395254"/>
      <w:bookmarkStart w:id="75" w:name="_Toc75945729"/>
      <w:bookmarkStart w:id="76" w:name="_Toc76196626"/>
      <w:bookmarkStart w:id="77" w:name="_Toc76196991"/>
      <w:bookmarkStart w:id="78" w:name="_Toc76203247"/>
      <w:bookmarkStart w:id="79" w:name="_Toc76204293"/>
      <w:bookmarkStart w:id="80" w:name="_Toc76204549"/>
      <w:bookmarkStart w:id="81" w:name="_Toc76204671"/>
      <w:r w:rsidRPr="007377D0">
        <w:rPr>
          <w:rFonts w:ascii="Times New Roman" w:hAnsi="Times New Roman"/>
          <w:color w:val="auto"/>
          <w:sz w:val="24"/>
          <w:szCs w:val="24"/>
        </w:rPr>
        <w:lastRenderedPageBreak/>
        <w:t>Р</w:t>
      </w:r>
      <w:r w:rsidR="004C77B6" w:rsidRPr="007377D0">
        <w:rPr>
          <w:rFonts w:ascii="Times New Roman" w:hAnsi="Times New Roman"/>
          <w:color w:val="auto"/>
          <w:sz w:val="24"/>
          <w:szCs w:val="24"/>
        </w:rPr>
        <w:t>аздел  20. Формы договоров с Клиентами</w:t>
      </w:r>
      <w:bookmarkEnd w:id="74"/>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ДОГОВОР </w:t>
      </w:r>
      <w:bookmarkEnd w:id="75"/>
      <w:bookmarkEnd w:id="76"/>
      <w:bookmarkEnd w:id="77"/>
      <w:bookmarkEnd w:id="78"/>
      <w:bookmarkEnd w:id="79"/>
      <w:bookmarkEnd w:id="80"/>
      <w:bookmarkEnd w:id="81"/>
      <w:r w:rsidRPr="007377D0">
        <w:rPr>
          <w:rFonts w:ascii="Times New Roman" w:hAnsi="Times New Roman"/>
          <w:b/>
          <w:sz w:val="24"/>
          <w:szCs w:val="24"/>
        </w:rPr>
        <w:t>№____________</w:t>
      </w:r>
    </w:p>
    <w:p w:rsidR="00641F36" w:rsidRPr="007377D0" w:rsidRDefault="00641F36" w:rsidP="00B84223">
      <w:pPr>
        <w:spacing w:after="0" w:line="240" w:lineRule="auto"/>
        <w:ind w:left="-284"/>
        <w:jc w:val="center"/>
        <w:rPr>
          <w:rFonts w:ascii="Times New Roman" w:hAnsi="Times New Roman"/>
          <w:b/>
          <w:sz w:val="24"/>
          <w:szCs w:val="24"/>
        </w:rPr>
      </w:pPr>
      <w:bookmarkStart w:id="82" w:name="_Toc75945730"/>
      <w:bookmarkStart w:id="83" w:name="_Toc76196627"/>
      <w:bookmarkStart w:id="84" w:name="_Toc76196992"/>
      <w:bookmarkStart w:id="85" w:name="_Toc76203248"/>
      <w:bookmarkStart w:id="86" w:name="_Toc76204294"/>
      <w:bookmarkStart w:id="87" w:name="_Toc76204550"/>
      <w:bookmarkStart w:id="88" w:name="_Toc76204672"/>
      <w:r w:rsidRPr="007377D0">
        <w:rPr>
          <w:rFonts w:ascii="Times New Roman" w:hAnsi="Times New Roman"/>
          <w:b/>
          <w:sz w:val="24"/>
          <w:szCs w:val="24"/>
        </w:rPr>
        <w:t xml:space="preserve">на оказание услуг специализированного депозитария </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негосударственному пенсионному фонду</w:t>
      </w:r>
    </w:p>
    <w:bookmarkEnd w:id="82"/>
    <w:bookmarkEnd w:id="83"/>
    <w:bookmarkEnd w:id="84"/>
    <w:bookmarkEnd w:id="85"/>
    <w:bookmarkEnd w:id="86"/>
    <w:bookmarkEnd w:id="87"/>
    <w:bookmarkEnd w:id="88"/>
    <w:p w:rsidR="00641F36" w:rsidRPr="007377D0" w:rsidRDefault="00641F36" w:rsidP="00B84223">
      <w:pPr>
        <w:spacing w:after="0" w:line="240" w:lineRule="auto"/>
        <w:ind w:left="-284" w:firstLine="567"/>
        <w:jc w:val="center"/>
        <w:rPr>
          <w:rFonts w:ascii="Times New Roman" w:hAnsi="Times New Roman"/>
          <w:b/>
          <w:sz w:val="24"/>
          <w:szCs w:val="24"/>
        </w:rPr>
      </w:pPr>
    </w:p>
    <w:tbl>
      <w:tblPr>
        <w:tblW w:w="10740" w:type="dxa"/>
        <w:tblLayout w:type="fixed"/>
        <w:tblLook w:val="0000" w:firstRow="0" w:lastRow="0" w:firstColumn="0" w:lastColumn="0" w:noHBand="0" w:noVBand="0"/>
      </w:tblPr>
      <w:tblGrid>
        <w:gridCol w:w="4261"/>
        <w:gridCol w:w="6479"/>
      </w:tblGrid>
      <w:tr w:rsidR="00641F36" w:rsidRPr="007377D0" w:rsidTr="00641F36">
        <w:tc>
          <w:tcPr>
            <w:tcW w:w="4261" w:type="dxa"/>
            <w:tcBorders>
              <w:top w:val="nil"/>
              <w:left w:val="nil"/>
              <w:bottom w:val="nil"/>
              <w:right w:val="nil"/>
            </w:tcBorders>
          </w:tcPr>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641F36" w:rsidRPr="007377D0" w:rsidRDefault="00641F36" w:rsidP="00B84223">
            <w:pPr>
              <w:spacing w:after="0" w:line="240" w:lineRule="auto"/>
              <w:ind w:right="743"/>
              <w:jc w:val="right"/>
              <w:rPr>
                <w:rFonts w:ascii="Times New Roman" w:hAnsi="Times New Roman"/>
                <w:sz w:val="24"/>
                <w:szCs w:val="24"/>
              </w:rPr>
            </w:pPr>
            <w:r w:rsidRPr="007377D0">
              <w:rPr>
                <w:rFonts w:ascii="Times New Roman" w:hAnsi="Times New Roman"/>
                <w:sz w:val="24"/>
                <w:szCs w:val="24"/>
              </w:rPr>
              <w:t xml:space="preserve">«____»_______________  </w:t>
            </w:r>
            <w:proofErr w:type="gramStart"/>
            <w:r w:rsidRPr="007377D0">
              <w:rPr>
                <w:rFonts w:ascii="Times New Roman" w:hAnsi="Times New Roman"/>
                <w:sz w:val="24"/>
                <w:szCs w:val="24"/>
              </w:rPr>
              <w:t>г</w:t>
            </w:r>
            <w:proofErr w:type="gramEnd"/>
            <w:r w:rsidRPr="007377D0">
              <w:rPr>
                <w:rFonts w:ascii="Times New Roman" w:hAnsi="Times New Roman"/>
                <w:sz w:val="24"/>
                <w:szCs w:val="24"/>
              </w:rPr>
              <w:t>.</w:t>
            </w:r>
          </w:p>
        </w:tc>
      </w:tr>
    </w:tbl>
    <w:p w:rsidR="00641F36" w:rsidRPr="007377D0" w:rsidRDefault="00641F36" w:rsidP="00B84223">
      <w:pPr>
        <w:spacing w:after="0" w:line="240" w:lineRule="auto"/>
        <w:ind w:left="-284" w:firstLine="567"/>
        <w:rPr>
          <w:rFonts w:ascii="Times New Roman" w:hAnsi="Times New Roman"/>
          <w:sz w:val="24"/>
          <w:szCs w:val="24"/>
        </w:rPr>
      </w:pPr>
    </w:p>
    <w:p w:rsidR="00641F36" w:rsidRPr="007377D0" w:rsidRDefault="00641F36"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 xml:space="preserve">Общество с ограниченной ответственностью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641F36" w:rsidRPr="007377D0" w:rsidRDefault="00641F36"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Фонд</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имеющий лицензию</w:t>
      </w:r>
      <w:r w:rsidRPr="007377D0">
        <w:rPr>
          <w:rFonts w:ascii="Times New Roman" w:hAnsi="Times New Roman"/>
          <w:i/>
          <w:sz w:val="24"/>
          <w:szCs w:val="24"/>
        </w:rPr>
        <w:t xml:space="preserve"> </w:t>
      </w:r>
      <w:r w:rsidRPr="007377D0">
        <w:rPr>
          <w:rFonts w:ascii="Times New Roman" w:hAnsi="Times New Roman"/>
          <w:sz w:val="24"/>
          <w:szCs w:val="24"/>
        </w:rPr>
        <w:t xml:space="preserve">на осуществление деятельности по пенсионному обеспечению и пенсионному страхованию </w:t>
      </w:r>
      <w:r w:rsidRPr="007377D0">
        <w:rPr>
          <w:rFonts w:ascii="Times New Roman" w:hAnsi="Times New Roman"/>
          <w:noProof/>
          <w:sz w:val="24"/>
          <w:szCs w:val="24"/>
        </w:rPr>
        <w:t xml:space="preserve">от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_______________</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_____________________________, </w:t>
      </w:r>
      <w:proofErr w:type="gramStart"/>
      <w:r w:rsidRPr="007377D0">
        <w:rPr>
          <w:rFonts w:ascii="Times New Roman" w:hAnsi="Times New Roman"/>
          <w:sz w:val="24"/>
          <w:szCs w:val="24"/>
        </w:rPr>
        <w:t>действующего</w:t>
      </w:r>
      <w:proofErr w:type="gramEnd"/>
      <w:r w:rsidRPr="007377D0">
        <w:rPr>
          <w:rFonts w:ascii="Times New Roman" w:hAnsi="Times New Roman"/>
          <w:sz w:val="24"/>
          <w:szCs w:val="24"/>
        </w:rPr>
        <w:t xml:space="preserve">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
    <w:p w:rsidR="00641F36" w:rsidRPr="007377D0" w:rsidRDefault="00641F36"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641F36" w:rsidRPr="007377D0" w:rsidRDefault="00641F36" w:rsidP="00B84223">
      <w:pPr>
        <w:autoSpaceDE w:val="0"/>
        <w:autoSpaceDN w:val="0"/>
        <w:adjustRightInd w:val="0"/>
        <w:spacing w:after="0" w:line="240" w:lineRule="auto"/>
        <w:ind w:left="-284" w:firstLine="708"/>
        <w:jc w:val="both"/>
        <w:rPr>
          <w:rFonts w:ascii="Times New Roman" w:hAnsi="Times New Roman"/>
          <w:sz w:val="24"/>
          <w:szCs w:val="24"/>
        </w:rPr>
      </w:pPr>
      <w:r w:rsidRPr="007377D0">
        <w:rPr>
          <w:rFonts w:ascii="Times New Roman" w:hAnsi="Times New Roman"/>
          <w:sz w:val="24"/>
          <w:szCs w:val="20"/>
        </w:rPr>
        <w:t xml:space="preserve">1.1. </w:t>
      </w:r>
      <w:r w:rsidRPr="007377D0">
        <w:rPr>
          <w:rFonts w:ascii="Times New Roman" w:hAnsi="Times New Roman"/>
          <w:sz w:val="24"/>
          <w:szCs w:val="24"/>
        </w:rPr>
        <w:t xml:space="preserve">По настоящему Договору Специализированный депозитарий обязуется оказывать Фонду услуги специализированного депозитария, предусмотренные настоящим договором, а Фонд обязуется оплатить оказанные услуги: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1.1.1. Специализированный депозитарий оказывает услуги Фонду</w:t>
      </w:r>
      <w:r w:rsidRPr="007377D0">
        <w:rPr>
          <w:rFonts w:ascii="Times New Roman" w:hAnsi="Times New Roman"/>
          <w:sz w:val="24"/>
          <w:szCs w:val="20"/>
        </w:rPr>
        <w:t xml:space="preserve"> по </w:t>
      </w:r>
      <w:r w:rsidRPr="007377D0">
        <w:rPr>
          <w:rFonts w:ascii="Times New Roman" w:hAnsi="Times New Roman"/>
          <w:sz w:val="24"/>
          <w:szCs w:val="24"/>
        </w:rPr>
        <w:t>хранению и учету имущества, в том числе прав на ценные бумаги, в которое размещены средства пенсионных резервов самостоятельно (далее – Пенсионные резервы Фонда);</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1.1.2. Специализированный депозитарий оказывает услуги Фонду по учету размещенных Пенсионных резервов Фонда самостоятельно, а также через управляющую компанию (управляющие компании);</w:t>
      </w:r>
    </w:p>
    <w:p w:rsidR="00641F36" w:rsidRPr="007377D0" w:rsidRDefault="00641F36" w:rsidP="00C85AB3">
      <w:pPr>
        <w:numPr>
          <w:ilvl w:val="2"/>
          <w:numId w:val="29"/>
        </w:numPr>
        <w:tabs>
          <w:tab w:val="left" w:pos="851"/>
        </w:tabs>
        <w:spacing w:after="0" w:line="240" w:lineRule="auto"/>
        <w:ind w:left="-284" w:firstLine="708"/>
        <w:jc w:val="both"/>
        <w:rPr>
          <w:rFonts w:ascii="Times New Roman" w:hAnsi="Times New Roman"/>
          <w:sz w:val="24"/>
          <w:szCs w:val="24"/>
          <w:lang w:eastAsia="ru-RU"/>
        </w:rPr>
      </w:pPr>
      <w:r w:rsidRPr="007377D0">
        <w:rPr>
          <w:rFonts w:ascii="Times New Roman" w:hAnsi="Times New Roman"/>
          <w:sz w:val="24"/>
          <w:szCs w:val="24"/>
          <w:lang w:eastAsia="ru-RU"/>
        </w:rPr>
        <w:t>Специализированный депозитарий оказывает услуги Фонду по расчету рыночной стоимости активов, в которые размещены средства пенсионных резервов Фонда, а также расчету совокупной рыночной стоимости пенсионных резервов Фонда в порядке и сроки, установленные Банком России;</w:t>
      </w:r>
    </w:p>
    <w:p w:rsidR="00641F36" w:rsidRPr="007377D0" w:rsidRDefault="00641F36" w:rsidP="00C85AB3">
      <w:pPr>
        <w:numPr>
          <w:ilvl w:val="2"/>
          <w:numId w:val="29"/>
        </w:numPr>
        <w:tabs>
          <w:tab w:val="left" w:pos="851"/>
        </w:tabs>
        <w:spacing w:after="0" w:line="240" w:lineRule="auto"/>
        <w:ind w:left="-284" w:firstLine="708"/>
        <w:jc w:val="both"/>
        <w:rPr>
          <w:rFonts w:ascii="Times New Roman" w:hAnsi="Times New Roman"/>
          <w:sz w:val="24"/>
          <w:szCs w:val="24"/>
          <w:lang w:eastAsia="ru-RU"/>
        </w:rPr>
      </w:pPr>
      <w:proofErr w:type="gramStart"/>
      <w:r w:rsidRPr="007377D0">
        <w:rPr>
          <w:rFonts w:ascii="Times New Roman" w:hAnsi="Times New Roman"/>
          <w:sz w:val="24"/>
          <w:szCs w:val="24"/>
          <w:lang w:eastAsia="ru-RU"/>
        </w:rPr>
        <w:t xml:space="preserve">Специализированный депозитарий оказывает услуги Фонду контролю за распоряжением Фондом средствами пенсионных резервов и за соблюдением Фондом ограничений на размещение средств пенсионных резервов в соответствии с Федеральным законом от 07.05.1998 года № 75-ФЗ «О негосударственных пенсионных фондах» (далее – Федеральный закон), нормативными правовыми актами Российской Федерации, нормативными актами Банка России и </w:t>
      </w:r>
      <w:r w:rsidRPr="007377D0">
        <w:rPr>
          <w:rFonts w:ascii="Times New Roman" w:hAnsi="Times New Roman"/>
          <w:color w:val="000000"/>
          <w:sz w:val="24"/>
          <w:szCs w:val="24"/>
          <w:lang w:eastAsia="ru-RU"/>
        </w:rPr>
        <w:t>Регламентом специализированного депозитария инвестиционных фондов, паевых инвестиционных фондов и негосударственных пенсионных фондов</w:t>
      </w:r>
      <w:proofErr w:type="gramEnd"/>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(далее – Регламент).</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2.1. </w:t>
      </w:r>
      <w:r w:rsidRPr="007377D0">
        <w:rPr>
          <w:rFonts w:ascii="Times New Roman" w:hAnsi="Times New Roman"/>
          <w:color w:val="000000"/>
          <w:sz w:val="24"/>
          <w:szCs w:val="20"/>
          <w:lang w:eastAsia="ru-RU"/>
        </w:rPr>
        <w:t>Специализированный депозитарий принимает на себя следующие обязательства:</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принимать на хранение, хранить и вести учет имущества, составляющего Пенсионные резервы Фонда, а также осуществлять </w:t>
      </w:r>
      <w:proofErr w:type="gramStart"/>
      <w:r w:rsidRPr="007377D0">
        <w:rPr>
          <w:rFonts w:ascii="Times New Roman" w:hAnsi="Times New Roman"/>
          <w:color w:val="000000"/>
          <w:sz w:val="24"/>
          <w:szCs w:val="20"/>
          <w:lang w:eastAsia="ru-RU"/>
        </w:rPr>
        <w:t>контроль за</w:t>
      </w:r>
      <w:proofErr w:type="gramEnd"/>
      <w:r w:rsidRPr="007377D0">
        <w:rPr>
          <w:rFonts w:ascii="Times New Roman" w:hAnsi="Times New Roman"/>
          <w:color w:val="000000"/>
          <w:sz w:val="24"/>
          <w:szCs w:val="20"/>
          <w:lang w:eastAsia="ru-RU"/>
        </w:rPr>
        <w:t xml:space="preserve"> распоряжением этим имуществом Фондом;</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осуществлять хранение и учет прав на ценные бумаги, в которые размещены Пенсионные резервы Фонда, за исключением прав на ценные бумаги, в отношении которых </w:t>
      </w:r>
      <w:r w:rsidRPr="007377D0">
        <w:rPr>
          <w:rFonts w:ascii="Times New Roman" w:hAnsi="Times New Roman"/>
          <w:color w:val="000000"/>
          <w:sz w:val="24"/>
          <w:szCs w:val="20"/>
          <w:lang w:eastAsia="ru-RU"/>
        </w:rPr>
        <w:lastRenderedPageBreak/>
        <w:t>предусмотрен иной порядок учета прав в соответствии с нормативными правовыми актами Российской Федерации, нормативными актами Банка России;</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 копии всех документов, связанных с распоряжением Фондом имуществом, составляющим Пенсионные резервы Фонда (далее – первичные документы)</w:t>
      </w:r>
      <w:r w:rsidRPr="007377D0">
        <w:rPr>
          <w:rFonts w:ascii="Times New Roman" w:hAnsi="Times New Roman"/>
          <w:i/>
          <w:color w:val="000000"/>
          <w:sz w:val="24"/>
          <w:szCs w:val="20"/>
          <w:lang w:eastAsia="ru-RU"/>
        </w:rPr>
        <w:t>,</w:t>
      </w:r>
      <w:r w:rsidRPr="007377D0">
        <w:rPr>
          <w:rFonts w:ascii="Times New Roman" w:hAnsi="Times New Roman"/>
          <w:color w:val="000000"/>
          <w:sz w:val="24"/>
          <w:szCs w:val="20"/>
          <w:lang w:eastAsia="ru-RU"/>
        </w:rPr>
        <w:t xml:space="preserve"> в соответствии с Регламентом;</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w:t>
      </w:r>
      <w:r w:rsidRPr="007377D0">
        <w:rPr>
          <w:rFonts w:ascii="Times New Roman" w:hAnsi="Times New Roman"/>
          <w:color w:val="000000"/>
          <w:sz w:val="24"/>
          <w:szCs w:val="24"/>
          <w:lang w:eastAsia="ru-RU"/>
        </w:rPr>
        <w:t xml:space="preserve"> подлинные экземпляры </w:t>
      </w:r>
      <w:r w:rsidRPr="007377D0">
        <w:rPr>
          <w:rFonts w:ascii="Times New Roman" w:hAnsi="Times New Roman"/>
          <w:color w:val="000000"/>
          <w:sz w:val="24"/>
          <w:szCs w:val="20"/>
          <w:lang w:eastAsia="ru-RU"/>
        </w:rPr>
        <w:t>документов в случаях, предусмотренных нормативными правовыми актами Российской Федерации;</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хранить и вести учет всех документов, связанных с осуществлением </w:t>
      </w:r>
      <w:proofErr w:type="gramStart"/>
      <w:r w:rsidRPr="007377D0">
        <w:rPr>
          <w:rFonts w:ascii="Times New Roman" w:hAnsi="Times New Roman"/>
          <w:color w:val="000000"/>
          <w:sz w:val="24"/>
          <w:szCs w:val="20"/>
          <w:lang w:eastAsia="ru-RU"/>
        </w:rPr>
        <w:t>контроля за</w:t>
      </w:r>
      <w:proofErr w:type="gramEnd"/>
      <w:r w:rsidRPr="007377D0">
        <w:rPr>
          <w:rFonts w:ascii="Times New Roman" w:hAnsi="Times New Roman"/>
          <w:color w:val="000000"/>
          <w:sz w:val="24"/>
          <w:szCs w:val="20"/>
          <w:lang w:eastAsia="ru-RU"/>
        </w:rPr>
        <w:t xml:space="preserve"> размещением Фондом Пенсионных резервов; </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рассчитывать рыночную стоимость активов, в которые размещены пенсионные резервы Фонда, а также совокупную рыночную стоимость Пенсионных резервов Фонда в порядке и сроки, установленные </w:t>
      </w:r>
      <w:r w:rsidRPr="007377D0">
        <w:rPr>
          <w:rFonts w:ascii="Times New Roman" w:hAnsi="Times New Roman"/>
          <w:color w:val="000000"/>
          <w:sz w:val="24"/>
          <w:szCs w:val="24"/>
          <w:lang w:eastAsia="ru-RU"/>
        </w:rPr>
        <w:t>Банком России</w:t>
      </w:r>
      <w:r w:rsidRPr="007377D0">
        <w:rPr>
          <w:rFonts w:ascii="Times New Roman" w:hAnsi="Times New Roman"/>
          <w:color w:val="000000"/>
          <w:sz w:val="24"/>
          <w:szCs w:val="20"/>
          <w:lang w:eastAsia="ru-RU"/>
        </w:rPr>
        <w:t>.</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2.2. Специализированный депозитарий обязан по поручению Фонда, в порядке, определённом Условиями осуществления депозитарной деятельности </w:t>
      </w:r>
      <w:r w:rsidRPr="007377D0">
        <w:rPr>
          <w:rFonts w:ascii="Times New Roman" w:hAnsi="Times New Roman"/>
          <w:iCs/>
          <w:sz w:val="24"/>
          <w:szCs w:val="20"/>
        </w:rPr>
        <w:t>(далее – Условия)</w:t>
      </w:r>
      <w:r w:rsidRPr="007377D0">
        <w:rPr>
          <w:rFonts w:ascii="Times New Roman" w:hAnsi="Times New Roman"/>
          <w:sz w:val="24"/>
          <w:szCs w:val="20"/>
        </w:rPr>
        <w:t xml:space="preserve">, открыть Фонду отдельный счёт депо </w:t>
      </w:r>
      <w:r w:rsidRPr="007377D0">
        <w:rPr>
          <w:rFonts w:ascii="Times New Roman" w:hAnsi="Times New Roman"/>
          <w:iCs/>
          <w:sz w:val="24"/>
          <w:szCs w:val="20"/>
        </w:rPr>
        <w:t>(далее – счет депо Фонда)</w:t>
      </w:r>
      <w:r w:rsidRPr="007377D0">
        <w:rPr>
          <w:rFonts w:ascii="Times New Roman" w:hAnsi="Times New Roman"/>
          <w:sz w:val="24"/>
          <w:szCs w:val="20"/>
        </w:rPr>
        <w:t xml:space="preserve"> для учёта прав на ценные бумаги, в которые размещены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2.3. Специализированный депозитарий обязан </w:t>
      </w:r>
      <w:r w:rsidRPr="007377D0">
        <w:rPr>
          <w:rFonts w:ascii="Times New Roman" w:hAnsi="Times New Roman"/>
          <w:sz w:val="24"/>
          <w:szCs w:val="24"/>
        </w:rPr>
        <w:t xml:space="preserve">осуществлять депозитарные операции по счёту депо Фонда при получении соответствующих поручений Фонда. Порядок передачи Фондом поручений о распоряжении ценными бумагами, в которые размещены Пенсионные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r w:rsidRPr="007377D0">
        <w:rPr>
          <w:rFonts w:ascii="Times New Roman" w:hAnsi="Times New Roman"/>
          <w:sz w:val="24"/>
          <w:szCs w:val="20"/>
        </w:rPr>
        <w:t>.</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2.4. Передача Специализированному депозитарию ценных бумаг и иного имущества, составляющего Пенсионные резервы Фонда,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2.5. Специализированный депозитарий обязан осуществлять учет прав на ценные бумаги и иное имущество, в которое размещены Пенсионные резервы Фонда, обособленно от учета прав на ценные бумаги и иное имущество Специализированного депозитария и других его клиентов.</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2.6. Специализированный депозитарий в соответствии с Регламентом обязан производить:</w:t>
      </w:r>
    </w:p>
    <w:p w:rsidR="00641F36" w:rsidRPr="007377D0" w:rsidRDefault="00641F36" w:rsidP="00C85AB3">
      <w:pPr>
        <w:numPr>
          <w:ilvl w:val="0"/>
          <w:numId w:val="26"/>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каждый рабочий день, а также по состоянию на нерабочий день, если на этот день приходится окончание отчетного периода, расчёт общей стоимости имущества, составляющего Пенсионные резервы Фонда;</w:t>
      </w:r>
    </w:p>
    <w:p w:rsidR="00641F36" w:rsidRPr="007377D0" w:rsidRDefault="00641F36" w:rsidP="00C85AB3">
      <w:pPr>
        <w:numPr>
          <w:ilvl w:val="0"/>
          <w:numId w:val="26"/>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ежемесячно на последний календарный день месяца сверку с Фондом состава, структуры и стоимости имущества, составляющего Пенсионные резервы Фонда;</w:t>
      </w:r>
    </w:p>
    <w:p w:rsidR="00641F36" w:rsidRPr="007377D0" w:rsidRDefault="00641F36" w:rsidP="00C85AB3">
      <w:pPr>
        <w:numPr>
          <w:ilvl w:val="0"/>
          <w:numId w:val="26"/>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каждый рабочий день, а также по состоянию на нерабочий день, если на этот день приходится окончание отчетного периода, проверку соответствия состава и структуры Пенсионных резервов Фонда правилам размещения средств пенсионных резервов, требованиям нормативных правовых актов, нормативными актами Банка России, а также иных документов Фонда.</w:t>
      </w:r>
    </w:p>
    <w:p w:rsidR="00641F36" w:rsidRPr="007377D0" w:rsidRDefault="00641F36"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2.7. В случае выявления нарушений при осуществлении </w:t>
      </w:r>
      <w:proofErr w:type="gramStart"/>
      <w:r w:rsidRPr="007377D0">
        <w:rPr>
          <w:rFonts w:ascii="Times New Roman" w:hAnsi="Times New Roman"/>
          <w:sz w:val="24"/>
          <w:szCs w:val="24"/>
        </w:rPr>
        <w:t>контроля за</w:t>
      </w:r>
      <w:proofErr w:type="gramEnd"/>
      <w:r w:rsidRPr="007377D0">
        <w:rPr>
          <w:rFonts w:ascii="Times New Roman" w:hAnsi="Times New Roman"/>
          <w:sz w:val="24"/>
          <w:szCs w:val="24"/>
        </w:rPr>
        <w:t xml:space="preserve"> Фондом Специализированный депозитарий обязан уведомить Банк России и Фонд не позднее одного рабочего дня, следующего за днем их выявления в порядке, по форме и в формате, которые установлены Банком России.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Специализированный депозитарий обязан уведомить Фонд и Банк России об устранении выявленных нарушений не позднее одного рабочего дня, следующего за днём установления факта их устранения.</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В случае если нарушения не устранены в течение установленного срока, Специализированный депозитарий обязан не позднее одного рабочего дня, следующего за днем установления факта их </w:t>
      </w:r>
      <w:proofErr w:type="spellStart"/>
      <w:r w:rsidRPr="007377D0">
        <w:rPr>
          <w:rFonts w:ascii="Times New Roman" w:hAnsi="Times New Roman"/>
          <w:sz w:val="24"/>
          <w:szCs w:val="20"/>
        </w:rPr>
        <w:t>неустранения</w:t>
      </w:r>
      <w:proofErr w:type="spellEnd"/>
      <w:r w:rsidRPr="007377D0">
        <w:rPr>
          <w:rFonts w:ascii="Times New Roman" w:hAnsi="Times New Roman"/>
          <w:sz w:val="24"/>
          <w:szCs w:val="20"/>
        </w:rPr>
        <w:t xml:space="preserve"> уведомить об этом Фонд и Банк России.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Сообщения, направляемые Специализированным депозитарием в Фонд и Банк России в случае выявления нарушений, должны содержать указание на то, какие именно нарушения были допущены.</w:t>
      </w:r>
    </w:p>
    <w:p w:rsidR="00641F36" w:rsidRPr="007377D0" w:rsidRDefault="00641F36"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2.8. Специализированный депозитарий вправе требовать от Фонда предоставления документов и информации, необходимых для выполнения возложенных на него обязанностей в соответствии с нормативными правовыми актами Российской Федерации, нормативными актами Банка России,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2.9. </w:t>
      </w:r>
      <w:r w:rsidRPr="007377D0">
        <w:rPr>
          <w:rFonts w:ascii="Times New Roman" w:hAnsi="Times New Roman"/>
          <w:color w:val="000000"/>
          <w:sz w:val="24"/>
          <w:szCs w:val="20"/>
          <w:lang w:eastAsia="ru-RU"/>
        </w:rPr>
        <w:t>Специализированный депозитарий обязан предоставлять Фонду:</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документы, подтверждающие права на ценные бумаги, составляющие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сведения, необходимые для составления Фондом отчётности;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информацию и документы, поступающие от эмитентов в отношении ценных бумаг, составляющих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Регламент в новой редакции, после внесения в него изменений и дополнений в порядке и сроки, установленные Регламентом;</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иные документы, предусмотренные настоящим Договором, Регламентом, нормативными правовыми актами</w:t>
      </w:r>
      <w:r w:rsidRPr="007377D0">
        <w:rPr>
          <w:rFonts w:ascii="Times New Roman" w:hAnsi="Times New Roman"/>
          <w:sz w:val="20"/>
          <w:szCs w:val="20"/>
        </w:rPr>
        <w:t xml:space="preserve"> </w:t>
      </w:r>
      <w:r w:rsidRPr="007377D0">
        <w:rPr>
          <w:rFonts w:ascii="Times New Roman" w:hAnsi="Times New Roman"/>
          <w:sz w:val="24"/>
          <w:szCs w:val="20"/>
        </w:rPr>
        <w:t xml:space="preserve">Российской Федерации, нормативными актами </w:t>
      </w:r>
      <w:r w:rsidRPr="007377D0">
        <w:rPr>
          <w:rFonts w:ascii="Times New Roman" w:hAnsi="Times New Roman"/>
          <w:sz w:val="24"/>
          <w:szCs w:val="24"/>
        </w:rPr>
        <w:t>Банка России</w:t>
      </w:r>
      <w:r w:rsidRPr="007377D0">
        <w:rPr>
          <w:rFonts w:ascii="Times New Roman" w:hAnsi="Times New Roman"/>
          <w:sz w:val="24"/>
          <w:szCs w:val="20"/>
        </w:rPr>
        <w:t>.</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2.10. </w:t>
      </w:r>
      <w:r w:rsidRPr="007377D0">
        <w:rPr>
          <w:rFonts w:ascii="Times New Roman" w:hAnsi="Times New Roman"/>
          <w:sz w:val="24"/>
          <w:szCs w:val="20"/>
        </w:rPr>
        <w:t>Специализированный депозитарий не вправе привлекать к исполнению своих обязанностей по хранению и учету прав на ценные бумаги, в которые размещены Пенсионные резервы Фонда,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w:t>
      </w:r>
      <w:r w:rsidRPr="007377D0" w:rsidDel="0044268D">
        <w:rPr>
          <w:rFonts w:ascii="Times New Roman" w:hAnsi="Times New Roman"/>
          <w:sz w:val="24"/>
          <w:szCs w:val="20"/>
        </w:rPr>
        <w:t xml:space="preserve"> </w:t>
      </w:r>
      <w:r w:rsidRPr="007377D0">
        <w:rPr>
          <w:rFonts w:ascii="Times New Roman" w:hAnsi="Times New Roman"/>
          <w:sz w:val="24"/>
          <w:szCs w:val="20"/>
        </w:rPr>
        <w:t>Фонда.</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napToGrid w:val="0"/>
          <w:sz w:val="24"/>
          <w:szCs w:val="20"/>
          <w:lang w:eastAsia="ru-RU"/>
        </w:rPr>
        <w:t xml:space="preserve">2.11. </w:t>
      </w:r>
      <w:proofErr w:type="gramStart"/>
      <w:r w:rsidRPr="007377D0">
        <w:rPr>
          <w:rFonts w:ascii="Times New Roman" w:hAnsi="Times New Roman"/>
          <w:color w:val="000000"/>
          <w:sz w:val="24"/>
          <w:szCs w:val="20"/>
          <w:lang w:eastAsia="ru-RU"/>
        </w:rPr>
        <w:t>Специализированный депозитарий осуществляет контроль за распоряжением средствами Пенсионных резервов,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если такое распоряжение не противоречит Федеральным законам, нормативным правовым актам Правительства Российской Федерации</w:t>
      </w:r>
      <w:proofErr w:type="gramEnd"/>
      <w:r w:rsidRPr="007377D0">
        <w:rPr>
          <w:rFonts w:ascii="Times New Roman" w:hAnsi="Times New Roman"/>
          <w:color w:val="000000"/>
          <w:sz w:val="24"/>
          <w:szCs w:val="20"/>
          <w:lang w:eastAsia="ru-RU"/>
        </w:rPr>
        <w:t xml:space="preserve"> и нормативным актам Банка России.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отказывает в совершении операций с такими ценными бумагами.</w:t>
      </w:r>
    </w:p>
    <w:p w:rsidR="00641F36" w:rsidRPr="007377D0" w:rsidRDefault="00641F36" w:rsidP="00B84223">
      <w:pPr>
        <w:spacing w:before="240" w:after="240" w:line="240" w:lineRule="auto"/>
        <w:ind w:left="-284"/>
        <w:jc w:val="center"/>
        <w:rPr>
          <w:rFonts w:ascii="Times New Roman" w:hAnsi="Times New Roman"/>
          <w:b/>
          <w:sz w:val="24"/>
          <w:szCs w:val="20"/>
        </w:rPr>
      </w:pPr>
      <w:r w:rsidRPr="007377D0">
        <w:rPr>
          <w:rFonts w:ascii="Times New Roman" w:hAnsi="Times New Roman"/>
          <w:b/>
          <w:sz w:val="24"/>
          <w:szCs w:val="20"/>
        </w:rPr>
        <w:t>3. ПРАВА И ОБЯЗАННОСТИ ФОНДА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 Фонд обязан </w:t>
      </w:r>
      <w:proofErr w:type="gramStart"/>
      <w:r w:rsidRPr="007377D0">
        <w:rPr>
          <w:rFonts w:ascii="Times New Roman" w:hAnsi="Times New Roman"/>
          <w:sz w:val="24"/>
          <w:szCs w:val="24"/>
        </w:rPr>
        <w:t>предоставить Специализированному депозитарию документы</w:t>
      </w:r>
      <w:proofErr w:type="gramEnd"/>
      <w:r w:rsidRPr="007377D0">
        <w:rPr>
          <w:rFonts w:ascii="Times New Roman" w:hAnsi="Times New Roman"/>
          <w:sz w:val="24"/>
          <w:szCs w:val="24"/>
        </w:rPr>
        <w:t>, необходимые для открытия счёта депо в соответствии с требованиями нормативных правовых актов Российской Федерации, нормативных актов Банка России 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3.2. Фонд обязан передавать имущество, составляющее Пенсионные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и  </w:t>
      </w:r>
      <w:r w:rsidRPr="007377D0">
        <w:rPr>
          <w:rFonts w:ascii="Times New Roman" w:hAnsi="Times New Roman"/>
          <w:color w:val="000000"/>
          <w:sz w:val="24"/>
          <w:szCs w:val="24"/>
          <w:lang w:eastAsia="ru-RU"/>
        </w:rPr>
        <w:t xml:space="preserve">нормативными актами Банка России </w:t>
      </w:r>
      <w:r w:rsidRPr="007377D0">
        <w:rPr>
          <w:rFonts w:ascii="Times New Roman" w:hAnsi="Times New Roman"/>
          <w:color w:val="000000"/>
          <w:sz w:val="24"/>
          <w:szCs w:val="20"/>
          <w:lang w:eastAsia="ru-RU"/>
        </w:rPr>
        <w:t>не предусмотрено иное.</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3.3. Фонд обязан при совершении сделок с именными ценными бумагами, составляющими Пенсионные резервы Фонда, обеспечивать их регистрацию на имя Специализированного депозитария как номинального держателя этих ценных бумаг.</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3.4. Фонд обязан передавать Специализированному депозитарию копии всех первичных документов в отношении имущества, составляющего Пенсионные резервы Фонда, а также документы (изменения и дополнения к ним) и информацию, предусмотренную настоящим договором в соответствии с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3.5. </w:t>
      </w:r>
      <w:proofErr w:type="gramStart"/>
      <w:r w:rsidRPr="007377D0">
        <w:rPr>
          <w:rFonts w:ascii="Times New Roman" w:hAnsi="Times New Roman"/>
          <w:sz w:val="24"/>
          <w:szCs w:val="20"/>
        </w:rPr>
        <w:t>Фонд не позднее следующего рабочего дня после получения от Специализированного депозитария документов, содержащих информацию о состоянии открытого счёта депо Фонда и операциях, проведённых по указанному счёту, обязан проводить сверку этой информации с информацией, содержащейся в поручениях, направленных им Специализированному депозитарию, а в случае выявления расхождений – уведомить о таких расхождениях Специализированный депозитарий в течение одного рабочего дня.</w:t>
      </w:r>
      <w:proofErr w:type="gramEnd"/>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lastRenderedPageBreak/>
        <w:t>3.6. Фонд обязан ежемесячно на последний календарный день месяца производить сверку со Специализированным депозитарием состава, структуры и стоимости имущества, составляющего Пенсионные резервы Фонда в порядке, предусмотренном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3.7. Выявленные Специализированным депозитарием нарушения по составу и структуре Пенсионных резервов Фонда подлежат устранению в сроки, установленные нормативными правовыми актами, </w:t>
      </w:r>
      <w:r w:rsidRPr="007377D0">
        <w:rPr>
          <w:rFonts w:ascii="Times New Roman" w:hAnsi="Times New Roman"/>
          <w:sz w:val="24"/>
          <w:szCs w:val="24"/>
        </w:rPr>
        <w:t>нормативными актами Банка России</w:t>
      </w:r>
      <w:r w:rsidRPr="007377D0">
        <w:rPr>
          <w:rFonts w:ascii="Times New Roman" w:hAnsi="Times New Roman"/>
          <w:sz w:val="24"/>
          <w:szCs w:val="20"/>
        </w:rPr>
        <w:t xml:space="preserve"> и предписаниями Банка России.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0"/>
        </w:rPr>
        <w:t xml:space="preserve">3.8. </w:t>
      </w:r>
      <w:r w:rsidRPr="007377D0">
        <w:rPr>
          <w:rFonts w:ascii="Times New Roman" w:hAnsi="Times New Roman"/>
          <w:sz w:val="24"/>
          <w:szCs w:val="24"/>
        </w:rPr>
        <w:t>Фонд вправе в установленные сроки получать от Специализированного депозитария предусмотренные Регламентом выписки, отчёты и иные сведения, необходимые для осуществления Фондом своей деятельности.</w:t>
      </w:r>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0"/>
          <w:lang w:eastAsia="ru-RU"/>
        </w:rPr>
        <w:t xml:space="preserve">3.9. Фонд обязан использовать документы </w:t>
      </w:r>
      <w:proofErr w:type="gramStart"/>
      <w:r w:rsidRPr="007377D0">
        <w:rPr>
          <w:rFonts w:ascii="Times New Roman" w:hAnsi="Times New Roman"/>
          <w:sz w:val="24"/>
          <w:szCs w:val="20"/>
          <w:lang w:eastAsia="ru-RU"/>
        </w:rPr>
        <w:t>в электронной форме с электронной подписью при взаимодействии со Специализированным депозитарием в соответствии</w:t>
      </w:r>
      <w:proofErr w:type="gramEnd"/>
      <w:r w:rsidRPr="007377D0">
        <w:rPr>
          <w:rFonts w:ascii="Times New Roman" w:hAnsi="Times New Roman"/>
          <w:sz w:val="24"/>
          <w:szCs w:val="20"/>
          <w:lang w:eastAsia="ru-RU"/>
        </w:rPr>
        <w:t xml:space="preserve"> с </w:t>
      </w:r>
      <w:r w:rsidRPr="007377D0">
        <w:rPr>
          <w:rFonts w:ascii="Times New Roman" w:hAnsi="Times New Roman"/>
          <w:sz w:val="24"/>
          <w:szCs w:val="24"/>
          <w:lang w:eastAsia="ru-RU"/>
        </w:rPr>
        <w:t>нормативными правовыми актами Российской Федерации</w:t>
      </w:r>
      <w:r w:rsidRPr="007377D0">
        <w:rPr>
          <w:rFonts w:ascii="Times New Roman" w:hAnsi="Times New Roman"/>
          <w:sz w:val="24"/>
          <w:szCs w:val="20"/>
          <w:lang w:eastAsia="ru-RU"/>
        </w:rPr>
        <w:t xml:space="preserve"> </w:t>
      </w:r>
      <w:r w:rsidRPr="007377D0">
        <w:rPr>
          <w:rFonts w:ascii="Times New Roman" w:hAnsi="Times New Roman"/>
          <w:sz w:val="24"/>
          <w:szCs w:val="24"/>
          <w:lang w:eastAsia="ru-RU"/>
        </w:rPr>
        <w:t>и нормативными актами Банка России.</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4.1. Фонд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Фонду счёта на оплату услуг по Договору. </w:t>
      </w:r>
      <w:proofErr w:type="gramEnd"/>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Фонд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 а также другие расходы, необходимые для исполнения поручений Фонда.</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Фонду счета на возмещение расходов Специализированного депозитария.</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Фонду.</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Фондом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641F36" w:rsidRPr="007377D0" w:rsidRDefault="00641F36"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Фондом в двух экземплярах составленный акт об оказании услуг по Договору. После подписания, Фонд обязуется вернуть один экземпляр акта Специализированному депозитарию.</w:t>
      </w:r>
    </w:p>
    <w:p w:rsidR="00641F36" w:rsidRPr="007377D0" w:rsidRDefault="00641F36" w:rsidP="00B84223">
      <w:pPr>
        <w:spacing w:after="0" w:line="240" w:lineRule="auto"/>
        <w:ind w:left="-284" w:firstLine="708"/>
        <w:jc w:val="both"/>
        <w:rPr>
          <w:rFonts w:ascii="Times New Roman" w:hAnsi="Times New Roman"/>
          <w:snapToGrid w:val="0"/>
          <w:sz w:val="24"/>
          <w:szCs w:val="24"/>
        </w:rPr>
      </w:pPr>
      <w:r w:rsidRPr="007377D0">
        <w:rPr>
          <w:rFonts w:ascii="Times New Roman" w:hAnsi="Times New Roman"/>
          <w:sz w:val="24"/>
          <w:szCs w:val="24"/>
        </w:rPr>
        <w:t>4.8. К взаимоотношениям Специализированного депозитария и Фонда положения пункта 1 статьи 317.1 Гражданского кодекса РФ применению не подлежат.</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641F36" w:rsidRPr="007377D0" w:rsidRDefault="00641F36"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Фонду,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641F36" w:rsidRPr="007377D0" w:rsidRDefault="00641F36"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5.2. </w:t>
      </w:r>
      <w:r w:rsidRPr="007377D0">
        <w:rPr>
          <w:rFonts w:ascii="Times New Roman" w:hAnsi="Times New Roman"/>
          <w:sz w:val="24"/>
          <w:szCs w:val="20"/>
          <w:lang w:eastAsia="ru-RU"/>
        </w:rPr>
        <w:t>Специализированный депозитарий несет ответственность за сохранность находящихся у него на хранении ценных бумаг и иного имущества, составляющего средства Пенсионных резервов Фонда, а также за своевременность внесения, сохранность и правильность записей по учету прав на ценные бумаги, составляющие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color w:val="000000"/>
          <w:sz w:val="24"/>
          <w:szCs w:val="24"/>
        </w:rPr>
        <w:t xml:space="preserve">5.3. </w:t>
      </w:r>
      <w:proofErr w:type="gramStart"/>
      <w:r w:rsidRPr="007377D0">
        <w:rPr>
          <w:rFonts w:ascii="Times New Roman" w:hAnsi="Times New Roman"/>
          <w:color w:val="000000"/>
          <w:sz w:val="24"/>
          <w:szCs w:val="24"/>
        </w:rPr>
        <w:t xml:space="preserve">Специализированный депозитарий несет ответственность в объеме стоимости </w:t>
      </w:r>
      <w:r w:rsidRPr="007377D0">
        <w:rPr>
          <w:rFonts w:ascii="Times New Roman" w:hAnsi="Times New Roman"/>
          <w:sz w:val="24"/>
          <w:szCs w:val="20"/>
        </w:rPr>
        <w:t>имущества, составляющего средства Пенсионных резервов Фонда</w:t>
      </w:r>
      <w:r w:rsidRPr="007377D0">
        <w:rPr>
          <w:rFonts w:ascii="Times New Roman" w:hAnsi="Times New Roman"/>
          <w:color w:val="000000"/>
          <w:sz w:val="24"/>
          <w:szCs w:val="24"/>
        </w:rPr>
        <w:t xml:space="preserve">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w:t>
      </w:r>
      <w:r w:rsidRPr="007377D0">
        <w:rPr>
          <w:rFonts w:ascii="Times New Roman" w:hAnsi="Times New Roman"/>
          <w:color w:val="000000"/>
          <w:sz w:val="24"/>
          <w:szCs w:val="24"/>
        </w:rPr>
        <w:lastRenderedPageBreak/>
        <w:t>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w:t>
      </w:r>
      <w:proofErr w:type="gramEnd"/>
      <w:r w:rsidRPr="007377D0">
        <w:rPr>
          <w:rFonts w:ascii="Times New Roman" w:hAnsi="Times New Roman"/>
          <w:color w:val="000000"/>
          <w:sz w:val="24"/>
          <w:szCs w:val="24"/>
        </w:rPr>
        <w:t xml:space="preserve">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5.4. Специализированный депозитарий не несет ответственности перед Фондом в случае невыполнения эмитентом ценных бумаг, в которые размещены средства Пенсионных резервов Фонда, своих обязательств по этим ценным бумагам.</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5.5. Фонд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Фонд в соответствии с нормативными правовыми актами</w:t>
      </w:r>
      <w:r w:rsidRPr="007377D0">
        <w:rPr>
          <w:rFonts w:ascii="Times New Roman" w:hAnsi="Times New Roman"/>
          <w:color w:val="000000"/>
          <w:sz w:val="24"/>
          <w:szCs w:val="24"/>
          <w:lang w:eastAsia="ru-RU"/>
        </w:rPr>
        <w:t xml:space="preserve"> Российской Федерации, нормативными актами Банка России </w:t>
      </w:r>
      <w:r w:rsidRPr="007377D0">
        <w:rPr>
          <w:rFonts w:ascii="Times New Roman" w:hAnsi="Times New Roman"/>
          <w:color w:val="000000"/>
          <w:sz w:val="24"/>
          <w:szCs w:val="20"/>
          <w:lang w:eastAsia="ru-RU"/>
        </w:rPr>
        <w:t>и настоящим Договором.</w:t>
      </w:r>
      <w:r w:rsidRPr="007377D0">
        <w:rPr>
          <w:rFonts w:ascii="Times New Roman" w:hAnsi="Times New Roman"/>
          <w:color w:val="000000"/>
          <w:sz w:val="24"/>
          <w:szCs w:val="20"/>
          <w:lang w:eastAsia="ru-RU"/>
        </w:rPr>
        <w:tab/>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5.6.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5.7.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641F36" w:rsidRPr="007377D0" w:rsidRDefault="00641F36" w:rsidP="00B84223">
      <w:pPr>
        <w:spacing w:after="0" w:line="240" w:lineRule="auto"/>
        <w:ind w:left="-284" w:firstLine="709"/>
        <w:jc w:val="both"/>
        <w:rPr>
          <w:rFonts w:ascii="Times New Roman" w:hAnsi="Times New Roman"/>
          <w:sz w:val="20"/>
          <w:szCs w:val="20"/>
        </w:rPr>
      </w:pPr>
      <w:r w:rsidRPr="007377D0">
        <w:rPr>
          <w:rFonts w:ascii="Times New Roman" w:hAnsi="Times New Roman"/>
          <w:sz w:val="24"/>
          <w:szCs w:val="24"/>
        </w:rPr>
        <w:t xml:space="preserve">5.8.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Срок действия и порядок расторжения Договора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6.1. Настоящий Договор считается заключенным с момента подписания его Сторонами и действует</w:t>
      </w:r>
      <w:r w:rsidRPr="007377D0">
        <w:rPr>
          <w:rFonts w:ascii="Times New Roman" w:hAnsi="Times New Roman"/>
          <w:color w:val="000000"/>
          <w:sz w:val="24"/>
          <w:szCs w:val="24"/>
        </w:rPr>
        <w:t xml:space="preserve"> до</w:t>
      </w:r>
      <w:r w:rsidRPr="007377D0">
        <w:rPr>
          <w:rFonts w:ascii="Times New Roman" w:hAnsi="Times New Roman"/>
          <w:sz w:val="24"/>
          <w:szCs w:val="24"/>
        </w:rPr>
        <w:t xml:space="preserve"> момента его расторжения.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6.2. Действие настоящего Договора прекращается: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6.3. Прекращение настоящего Договора не освобождает Стороны от исполнения обязательств, возникших до его прекращения, в том числе от обязанности Фонда оплатить вознаграждение и возместить расходы Специализированному депозитарию.</w:t>
      </w:r>
    </w:p>
    <w:p w:rsidR="00641F36" w:rsidRPr="007377D0" w:rsidRDefault="00641F36" w:rsidP="00C85AB3">
      <w:pPr>
        <w:keepNext/>
        <w:numPr>
          <w:ilvl w:val="0"/>
          <w:numId w:val="23"/>
        </w:numPr>
        <w:tabs>
          <w:tab w:val="left" w:pos="1701"/>
        </w:tabs>
        <w:spacing w:before="240" w:after="240" w:line="240" w:lineRule="auto"/>
        <w:ind w:left="-284"/>
        <w:jc w:val="center"/>
        <w:outlineLvl w:val="0"/>
        <w:rPr>
          <w:rFonts w:ascii="Times New Roman" w:hAnsi="Times New Roman"/>
          <w:b/>
          <w:bCs/>
          <w:kern w:val="28"/>
          <w:sz w:val="24"/>
          <w:szCs w:val="24"/>
          <w:lang w:eastAsia="ru-RU"/>
        </w:rPr>
      </w:pPr>
      <w:bookmarkStart w:id="89" w:name="_Toc459395255"/>
      <w:r w:rsidRPr="007377D0">
        <w:rPr>
          <w:rFonts w:ascii="Times New Roman" w:hAnsi="Times New Roman"/>
          <w:b/>
          <w:bCs/>
          <w:kern w:val="28"/>
          <w:sz w:val="24"/>
          <w:szCs w:val="24"/>
          <w:lang w:eastAsia="ru-RU"/>
        </w:rPr>
        <w:t>ПОРЯДОК РАЗРЕШЕНИЯ СПОРОВ</w:t>
      </w:r>
      <w:bookmarkEnd w:id="89"/>
    </w:p>
    <w:p w:rsidR="00641F36" w:rsidRPr="007377D0" w:rsidRDefault="00641F36"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90" w:name="_Toc459395256"/>
      <w:r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90"/>
    </w:p>
    <w:p w:rsidR="00641F36" w:rsidRPr="007377D0" w:rsidRDefault="00641F36"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91" w:name="_Toc459395257"/>
      <w:r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91"/>
    </w:p>
    <w:p w:rsidR="00641F36" w:rsidRPr="007377D0" w:rsidRDefault="00641F36"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92" w:name="_Toc459395258"/>
      <w:r w:rsidRPr="007377D0">
        <w:rPr>
          <w:rFonts w:ascii="Times New Roman" w:hAnsi="Times New Roman"/>
          <w:kern w:val="24"/>
          <w:sz w:val="24"/>
          <w:szCs w:val="24"/>
          <w:lang w:eastAsia="ru-RU"/>
        </w:rPr>
        <w:t xml:space="preserve">При </w:t>
      </w:r>
      <w:proofErr w:type="spellStart"/>
      <w:r w:rsidRPr="007377D0">
        <w:rPr>
          <w:rFonts w:ascii="Times New Roman" w:hAnsi="Times New Roman"/>
          <w:kern w:val="24"/>
          <w:sz w:val="24"/>
          <w:szCs w:val="24"/>
          <w:lang w:eastAsia="ru-RU"/>
        </w:rPr>
        <w:t>недостижении</w:t>
      </w:r>
      <w:proofErr w:type="spellEnd"/>
      <w:r w:rsidRPr="007377D0">
        <w:rPr>
          <w:rFonts w:ascii="Times New Roman" w:hAnsi="Times New Roman"/>
          <w:kern w:val="24"/>
          <w:sz w:val="24"/>
          <w:szCs w:val="24"/>
          <w:lang w:eastAsia="ru-RU"/>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92"/>
    </w:p>
    <w:p w:rsidR="00E71F16" w:rsidRPr="00E71F16" w:rsidRDefault="00E71F16" w:rsidP="00B84223">
      <w:pPr>
        <w:spacing w:before="240" w:after="240" w:line="240" w:lineRule="auto"/>
        <w:ind w:left="-284"/>
        <w:jc w:val="center"/>
        <w:rPr>
          <w:rFonts w:ascii="Times New Roman" w:hAnsi="Times New Roman"/>
          <w:b/>
          <w:caps/>
          <w:sz w:val="24"/>
          <w:szCs w:val="24"/>
        </w:rPr>
      </w:pP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lastRenderedPageBreak/>
        <w:t>8. Прочие условия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8.1. Порядок и сроки исполнения Фондом требований, установленных нормативными правовыми актами Российской Федерации, нормативными актами Банка России, правилами размещения пенсионных резервов, а также осуществления Специализированным депозитарием в указанных случаях контрольных функций определяются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8.2. </w:t>
      </w:r>
      <w:proofErr w:type="gramStart"/>
      <w:r w:rsidRPr="007377D0">
        <w:rPr>
          <w:rFonts w:ascii="Times New Roman" w:hAnsi="Times New Roman"/>
          <w:color w:val="000000"/>
          <w:sz w:val="24"/>
          <w:szCs w:val="20"/>
          <w:lang w:eastAsia="ru-RU"/>
        </w:rPr>
        <w:t>Порядок и форма предоставления информации о совершении сделок с Пенсионными резервами Фонда, в том числе порядок и сроки согласования Специализированным депозитарием документов, направляемых Фондом в случаях, предусмотренных нормативными правовыми актами Российской Федерации, нормативными актами Банка России, а также порядок и сроки выдачи Специализированным депозитарием согласия (отказа в выдаче согласия) на распоряжение пенсионными резервами, определяются Регламентом.</w:t>
      </w:r>
      <w:proofErr w:type="gramEnd"/>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8.3. </w:t>
      </w:r>
      <w:r w:rsidRPr="007377D0">
        <w:rPr>
          <w:rFonts w:ascii="Times New Roman" w:hAnsi="Times New Roman"/>
          <w:color w:val="000000"/>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641F36" w:rsidRPr="007377D0" w:rsidRDefault="00641F36" w:rsidP="00B84223">
      <w:pPr>
        <w:spacing w:before="240" w:after="240" w:line="240" w:lineRule="auto"/>
        <w:ind w:left="-284" w:firstLine="709"/>
        <w:jc w:val="center"/>
        <w:rPr>
          <w:rFonts w:ascii="Times New Roman" w:hAnsi="Times New Roman"/>
          <w:b/>
          <w:caps/>
          <w:sz w:val="24"/>
          <w:szCs w:val="24"/>
        </w:rPr>
      </w:pPr>
      <w:r w:rsidRPr="007377D0">
        <w:rPr>
          <w:rFonts w:ascii="Times New Roman" w:hAnsi="Times New Roman"/>
          <w:b/>
          <w:caps/>
          <w:sz w:val="24"/>
          <w:szCs w:val="24"/>
        </w:rPr>
        <w:t>9. Заключительные положения</w:t>
      </w:r>
    </w:p>
    <w:p w:rsidR="00641F36" w:rsidRPr="007377D0" w:rsidRDefault="00641F36" w:rsidP="00C85AB3">
      <w:pPr>
        <w:numPr>
          <w:ilvl w:val="1"/>
          <w:numId w:val="25"/>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93" w:name="_Toc459395259"/>
      <w:r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93"/>
    </w:p>
    <w:p w:rsidR="00641F36" w:rsidRPr="007377D0" w:rsidRDefault="00641F36" w:rsidP="00C85AB3">
      <w:pPr>
        <w:numPr>
          <w:ilvl w:val="1"/>
          <w:numId w:val="25"/>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94" w:name="_Toc459395260"/>
      <w:r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94"/>
    </w:p>
    <w:p w:rsidR="00641F36" w:rsidRPr="007377D0" w:rsidRDefault="00641F36" w:rsidP="00C85AB3">
      <w:pPr>
        <w:keepNext/>
        <w:numPr>
          <w:ilvl w:val="0"/>
          <w:numId w:val="24"/>
        </w:numPr>
        <w:spacing w:before="240" w:after="240" w:line="240" w:lineRule="auto"/>
        <w:ind w:left="-284"/>
        <w:jc w:val="center"/>
        <w:outlineLvl w:val="0"/>
        <w:rPr>
          <w:rFonts w:ascii="Times New Roman" w:hAnsi="Times New Roman"/>
          <w:b/>
          <w:bCs/>
          <w:kern w:val="28"/>
          <w:sz w:val="24"/>
          <w:szCs w:val="24"/>
          <w:lang w:eastAsia="ru-RU"/>
        </w:rPr>
      </w:pPr>
      <w:bookmarkStart w:id="95" w:name="_Toc459395261"/>
      <w:r w:rsidRPr="007377D0">
        <w:rPr>
          <w:rFonts w:ascii="Times New Roman" w:hAnsi="Times New Roman"/>
          <w:b/>
          <w:bCs/>
          <w:kern w:val="28"/>
          <w:sz w:val="24"/>
          <w:szCs w:val="24"/>
          <w:lang w:eastAsia="ru-RU"/>
        </w:rPr>
        <w:t>РЕКВИЗИТЫ СТОРОН</w:t>
      </w:r>
      <w:bookmarkEnd w:id="95"/>
    </w:p>
    <w:p w:rsidR="00641F36" w:rsidRPr="007377D0" w:rsidRDefault="00641F36" w:rsidP="00B84223">
      <w:pPr>
        <w:spacing w:after="0" w:line="240" w:lineRule="auto"/>
        <w:ind w:left="-284"/>
        <w:jc w:val="center"/>
        <w:rPr>
          <w:rFonts w:ascii="Times New Roman" w:hAnsi="Times New Roman"/>
          <w:b/>
          <w:bCs/>
          <w:sz w:val="20"/>
          <w:szCs w:val="20"/>
        </w:rPr>
      </w:pPr>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641F36" w:rsidRPr="007377D0" w:rsidTr="00E71F16">
        <w:tc>
          <w:tcPr>
            <w:tcW w:w="5032" w:type="dxa"/>
          </w:tcPr>
          <w:p w:rsidR="00641F36" w:rsidRPr="007377D0" w:rsidRDefault="00641F36" w:rsidP="002322FB">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641F36" w:rsidRPr="007377D0" w:rsidRDefault="00641F36" w:rsidP="002322FB">
            <w:pPr>
              <w:spacing w:after="0" w:line="240" w:lineRule="auto"/>
              <w:rPr>
                <w:rFonts w:ascii="Times New Roman" w:hAnsi="Times New Roman"/>
                <w:b/>
                <w:sz w:val="24"/>
                <w:szCs w:val="24"/>
              </w:rPr>
            </w:pPr>
            <w:r w:rsidRPr="007377D0">
              <w:rPr>
                <w:rFonts w:ascii="Times New Roman" w:hAnsi="Times New Roman"/>
                <w:b/>
                <w:sz w:val="24"/>
                <w:szCs w:val="24"/>
              </w:rPr>
              <w:t>Фонд:</w:t>
            </w:r>
          </w:p>
        </w:tc>
      </w:tr>
      <w:tr w:rsidR="00641F36" w:rsidRPr="007377D0" w:rsidTr="00E71F16">
        <w:tc>
          <w:tcPr>
            <w:tcW w:w="5032" w:type="dxa"/>
            <w:tcBorders>
              <w:top w:val="single" w:sz="4" w:space="0" w:color="auto"/>
            </w:tcBorders>
          </w:tcPr>
          <w:p w:rsidR="00641F36" w:rsidRPr="007377D0" w:rsidRDefault="00641F36" w:rsidP="002322FB">
            <w:pPr>
              <w:spacing w:after="0" w:line="240" w:lineRule="auto"/>
              <w:rPr>
                <w:rFonts w:ascii="Times New Roman" w:hAnsi="Times New Roman"/>
                <w:sz w:val="24"/>
                <w:szCs w:val="24"/>
              </w:rPr>
            </w:pPr>
            <w:r w:rsidRPr="007377D0">
              <w:rPr>
                <w:rFonts w:ascii="Times New Roman" w:hAnsi="Times New Roman"/>
                <w:sz w:val="24"/>
                <w:szCs w:val="24"/>
              </w:rPr>
              <w:t xml:space="preserve">ООО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w:t>
            </w: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c>
          <w:tcPr>
            <w:tcW w:w="5032"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rPr>
          <w:cantSplit/>
          <w:trHeight w:val="268"/>
        </w:trPr>
        <w:tc>
          <w:tcPr>
            <w:tcW w:w="5032" w:type="dxa"/>
            <w:tcBorders>
              <w:top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rPr>
          <w:cantSplit/>
          <w:trHeight w:val="266"/>
        </w:trPr>
        <w:tc>
          <w:tcPr>
            <w:tcW w:w="5032" w:type="dxa"/>
            <w:tcBorders>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rPr>
          <w:cantSplit/>
          <w:trHeight w:val="266"/>
        </w:trPr>
        <w:tc>
          <w:tcPr>
            <w:tcW w:w="5032" w:type="dxa"/>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c>
          <w:tcPr>
            <w:tcW w:w="5032"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c>
          <w:tcPr>
            <w:tcW w:w="5032"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641F36" w:rsidRPr="007377D0" w:rsidRDefault="00641F36" w:rsidP="00B84223">
            <w:pPr>
              <w:spacing w:after="0" w:line="240" w:lineRule="auto"/>
              <w:ind w:left="-284"/>
              <w:jc w:val="center"/>
              <w:rPr>
                <w:rFonts w:ascii="Times New Roman" w:hAnsi="Times New Roman"/>
                <w:sz w:val="24"/>
                <w:szCs w:val="24"/>
              </w:rPr>
            </w:pPr>
          </w:p>
          <w:p w:rsidR="00641F36" w:rsidRPr="007377D0" w:rsidRDefault="00641F36" w:rsidP="002322FB">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641F36" w:rsidRPr="007377D0" w:rsidRDefault="00641F36" w:rsidP="00B84223">
            <w:pPr>
              <w:spacing w:after="0" w:line="240" w:lineRule="auto"/>
              <w:ind w:left="-284"/>
              <w:rPr>
                <w:rFonts w:ascii="Times New Roman" w:hAnsi="Times New Roman"/>
                <w:sz w:val="24"/>
                <w:szCs w:val="24"/>
              </w:rPr>
            </w:pPr>
          </w:p>
          <w:p w:rsidR="00641F36" w:rsidRPr="007377D0" w:rsidRDefault="00641F36" w:rsidP="002322FB">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641F36" w:rsidRPr="007377D0" w:rsidRDefault="00641F36" w:rsidP="00B84223">
      <w:pPr>
        <w:spacing w:after="0" w:line="240" w:lineRule="auto"/>
        <w:ind w:left="-284"/>
        <w:jc w:val="center"/>
        <w:rPr>
          <w:rFonts w:ascii="Times New Roman" w:hAnsi="Times New Roman"/>
          <w:sz w:val="20"/>
          <w:szCs w:val="20"/>
        </w:rPr>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Default="003875FF" w:rsidP="00B84223">
      <w:pPr>
        <w:ind w:left="-284"/>
        <w:rPr>
          <w:lang w:val="en-US"/>
        </w:rPr>
      </w:pPr>
    </w:p>
    <w:p w:rsidR="00E71F16" w:rsidRDefault="00E71F16" w:rsidP="00B84223">
      <w:pPr>
        <w:ind w:left="-284"/>
      </w:pPr>
    </w:p>
    <w:p w:rsidR="00E71F16" w:rsidRPr="00E71F16" w:rsidRDefault="00E71F16" w:rsidP="00B84223">
      <w:pPr>
        <w:ind w:left="-284"/>
      </w:pPr>
    </w:p>
    <w:p w:rsidR="00E71F16" w:rsidRPr="00E71F16" w:rsidRDefault="00E71F16" w:rsidP="00B84223">
      <w:pPr>
        <w:ind w:left="-284"/>
        <w:rPr>
          <w:lang w:val="en-US"/>
        </w:rPr>
      </w:pP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lastRenderedPageBreak/>
        <w:t>ДОГОВОР №____________</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управляющей компании негосударственного пенсионного фонда</w:t>
      </w:r>
    </w:p>
    <w:p w:rsidR="00641F36" w:rsidRPr="007377D0" w:rsidRDefault="00641F36" w:rsidP="00B84223">
      <w:pPr>
        <w:spacing w:after="0" w:line="240" w:lineRule="auto"/>
        <w:ind w:left="-284" w:firstLine="567"/>
        <w:jc w:val="center"/>
        <w:rPr>
          <w:rFonts w:ascii="Times New Roman" w:hAnsi="Times New Roman"/>
          <w:b/>
          <w:sz w:val="24"/>
          <w:szCs w:val="24"/>
        </w:rPr>
      </w:pPr>
    </w:p>
    <w:tbl>
      <w:tblPr>
        <w:tblW w:w="10740" w:type="dxa"/>
        <w:tblLayout w:type="fixed"/>
        <w:tblLook w:val="0000" w:firstRow="0" w:lastRow="0" w:firstColumn="0" w:lastColumn="0" w:noHBand="0" w:noVBand="0"/>
      </w:tblPr>
      <w:tblGrid>
        <w:gridCol w:w="4261"/>
        <w:gridCol w:w="6479"/>
      </w:tblGrid>
      <w:tr w:rsidR="00641F36" w:rsidRPr="007377D0" w:rsidTr="00641F36">
        <w:tc>
          <w:tcPr>
            <w:tcW w:w="4261" w:type="dxa"/>
            <w:tcBorders>
              <w:top w:val="nil"/>
              <w:left w:val="nil"/>
              <w:bottom w:val="nil"/>
              <w:right w:val="nil"/>
            </w:tcBorders>
          </w:tcPr>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641F36" w:rsidRPr="007377D0" w:rsidRDefault="00B84223" w:rsidP="00B84223">
            <w:pPr>
              <w:spacing w:after="0" w:line="240" w:lineRule="auto"/>
              <w:ind w:left="-284" w:right="743"/>
              <w:jc w:val="right"/>
              <w:rPr>
                <w:rFonts w:ascii="Times New Roman" w:hAnsi="Times New Roman"/>
                <w:sz w:val="24"/>
                <w:szCs w:val="24"/>
              </w:rPr>
            </w:pPr>
            <w:r w:rsidRPr="007377D0">
              <w:rPr>
                <w:rFonts w:ascii="Times New Roman" w:hAnsi="Times New Roman"/>
                <w:sz w:val="24"/>
                <w:szCs w:val="24"/>
              </w:rPr>
              <w:t xml:space="preserve">      </w:t>
            </w:r>
            <w:r w:rsidR="00641F36" w:rsidRPr="007377D0">
              <w:rPr>
                <w:rFonts w:ascii="Times New Roman" w:hAnsi="Times New Roman"/>
                <w:sz w:val="24"/>
                <w:szCs w:val="24"/>
              </w:rPr>
              <w:t xml:space="preserve">«____»_______________  </w:t>
            </w:r>
            <w:proofErr w:type="gramStart"/>
            <w:r w:rsidR="00641F36" w:rsidRPr="007377D0">
              <w:rPr>
                <w:rFonts w:ascii="Times New Roman" w:hAnsi="Times New Roman"/>
                <w:sz w:val="24"/>
                <w:szCs w:val="24"/>
              </w:rPr>
              <w:t>г</w:t>
            </w:r>
            <w:proofErr w:type="gramEnd"/>
            <w:r w:rsidR="00641F36" w:rsidRPr="007377D0">
              <w:rPr>
                <w:rFonts w:ascii="Times New Roman" w:hAnsi="Times New Roman"/>
                <w:sz w:val="24"/>
                <w:szCs w:val="24"/>
              </w:rPr>
              <w:t>.</w:t>
            </w:r>
          </w:p>
        </w:tc>
      </w:tr>
    </w:tbl>
    <w:p w:rsidR="00641F36" w:rsidRPr="007377D0" w:rsidRDefault="00641F36" w:rsidP="00B84223">
      <w:pPr>
        <w:spacing w:after="0" w:line="240" w:lineRule="auto"/>
        <w:ind w:left="-284" w:firstLine="567"/>
        <w:rPr>
          <w:rFonts w:ascii="Times New Roman" w:hAnsi="Times New Roman"/>
          <w:sz w:val="24"/>
          <w:szCs w:val="24"/>
        </w:rPr>
      </w:pPr>
    </w:p>
    <w:p w:rsidR="00641F36" w:rsidRPr="007377D0" w:rsidRDefault="00641F36"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 xml:space="preserve">Общество с ограниченной ответственностью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641F36" w:rsidRPr="007377D0" w:rsidRDefault="00641F36"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____________________________ «</w:t>
      </w:r>
      <w:r w:rsidRPr="007377D0">
        <w:rPr>
          <w:rFonts w:ascii="Times New Roman" w:hAnsi="Times New Roman"/>
          <w:sz w:val="24"/>
          <w:szCs w:val="24"/>
        </w:rPr>
        <w:t xml:space="preserve">Д.У.» </w:t>
      </w:r>
      <w:r w:rsidRPr="007377D0">
        <w:rPr>
          <w:rFonts w:ascii="Times New Roman" w:hAnsi="Times New Roman"/>
          <w:b/>
          <w:sz w:val="24"/>
          <w:szCs w:val="24"/>
        </w:rPr>
        <w:t xml:space="preserve">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 xml:space="preserve">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377D0">
        <w:rPr>
          <w:rFonts w:ascii="Times New Roman" w:hAnsi="Times New Roman"/>
          <w:noProof/>
          <w:sz w:val="24"/>
          <w:szCs w:val="24"/>
        </w:rPr>
        <w:t xml:space="preserve">от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_______________</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 </w:t>
      </w:r>
      <w:proofErr w:type="gramStart"/>
      <w:r w:rsidRPr="007377D0">
        <w:rPr>
          <w:rFonts w:ascii="Times New Roman" w:hAnsi="Times New Roman"/>
          <w:sz w:val="24"/>
          <w:szCs w:val="24"/>
        </w:rPr>
        <w:t>действующего</w:t>
      </w:r>
      <w:proofErr w:type="gramEnd"/>
      <w:r w:rsidRPr="007377D0">
        <w:rPr>
          <w:rFonts w:ascii="Times New Roman" w:hAnsi="Times New Roman"/>
          <w:sz w:val="24"/>
          <w:szCs w:val="24"/>
        </w:rPr>
        <w:t xml:space="preserve">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
    <w:p w:rsidR="00641F36" w:rsidRPr="007377D0" w:rsidRDefault="00641F36"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 </w:t>
      </w:r>
      <w:proofErr w:type="gramStart"/>
      <w:r w:rsidRPr="007377D0">
        <w:rPr>
          <w:rFonts w:ascii="Times New Roman" w:hAnsi="Times New Roman"/>
          <w:sz w:val="24"/>
          <w:szCs w:val="24"/>
        </w:rPr>
        <w:t xml:space="preserve">По настоящему Договору Специализированный депозитарий обязуется оказать Управляющей компании услуги по хранению и учету имущества, в том числе прав на ценные бумаги, составляющие пенсионные резервы ______________________ (далее – Фонд), переданные в доверительное управление Управляющей компании на основании договора доверительного управления пенсионными резервами Фонда </w:t>
      </w:r>
      <w:r w:rsidRPr="007377D0">
        <w:rPr>
          <w:rFonts w:ascii="Times New Roman" w:hAnsi="Times New Roman"/>
          <w:iCs/>
          <w:sz w:val="24"/>
          <w:szCs w:val="24"/>
        </w:rPr>
        <w:t>(далее – Пенсионные резервы Фонда)</w:t>
      </w:r>
      <w:r w:rsidRPr="007377D0">
        <w:rPr>
          <w:rFonts w:ascii="Times New Roman" w:hAnsi="Times New Roman"/>
          <w:sz w:val="24"/>
          <w:szCs w:val="24"/>
        </w:rPr>
        <w:t>, а также по контролю за распоряжением Управляющей компанией этим имуществом в соответствии с Федеральным законом</w:t>
      </w:r>
      <w:proofErr w:type="gramEnd"/>
      <w:r w:rsidRPr="007377D0">
        <w:rPr>
          <w:rFonts w:ascii="Times New Roman" w:hAnsi="Times New Roman"/>
          <w:sz w:val="24"/>
          <w:szCs w:val="24"/>
        </w:rPr>
        <w:t xml:space="preserve"> от 07.05.1998 года № 75-ФЗ «О негосударственных пенсионных фондах» (далее – Федеральный закон), нормативными правовыми актами Российской Федерации, нормативными актами Банка России и </w:t>
      </w:r>
      <w:r w:rsidRPr="007377D0">
        <w:rPr>
          <w:rFonts w:ascii="Times New Roman" w:hAnsi="Times New Roman"/>
          <w:color w:val="000000"/>
          <w:sz w:val="24"/>
          <w:szCs w:val="24"/>
        </w:rPr>
        <w:t xml:space="preserve">Регламентом специализированного депозитария инвестиционных фондов, паевых инвестиционных фондов и негосударственных пенсионных фондов </w:t>
      </w:r>
      <w:r w:rsidRPr="007377D0">
        <w:rPr>
          <w:rFonts w:ascii="Times New Roman" w:hAnsi="Times New Roman"/>
          <w:sz w:val="24"/>
          <w:szCs w:val="24"/>
        </w:rPr>
        <w:t>(далее – Регламент), а Управляющая компания обязуется оплатить эти услуги.</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641F36" w:rsidRPr="007377D0" w:rsidRDefault="00641F36" w:rsidP="00B84223">
      <w:pPr>
        <w:spacing w:after="0" w:line="240" w:lineRule="auto"/>
        <w:ind w:left="-284" w:firstLine="720"/>
        <w:jc w:val="both"/>
        <w:rPr>
          <w:rFonts w:ascii="Times New Roman" w:hAnsi="Times New Roman"/>
          <w:sz w:val="20"/>
          <w:szCs w:val="20"/>
        </w:rPr>
      </w:pPr>
      <w:r w:rsidRPr="007377D0">
        <w:rPr>
          <w:rFonts w:ascii="Times New Roman" w:hAnsi="Times New Roman"/>
          <w:sz w:val="24"/>
          <w:szCs w:val="24"/>
        </w:rPr>
        <w:t>2.1. Специализированный</w:t>
      </w:r>
      <w:r w:rsidRPr="007377D0">
        <w:rPr>
          <w:rFonts w:ascii="Times New Roman" w:hAnsi="Times New Roman"/>
          <w:sz w:val="24"/>
          <w:szCs w:val="20"/>
        </w:rPr>
        <w:t xml:space="preserve"> депозитарий принимает на себя следующие обязательства:</w:t>
      </w:r>
    </w:p>
    <w:p w:rsidR="00641F36" w:rsidRPr="007377D0" w:rsidRDefault="00641F36" w:rsidP="00C85AB3">
      <w:pPr>
        <w:numPr>
          <w:ilvl w:val="0"/>
          <w:numId w:val="30"/>
        </w:numPr>
        <w:tabs>
          <w:tab w:val="left" w:pos="851"/>
          <w:tab w:val="num" w:pos="1134"/>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принимать на хранение, хранить и вести учет имущества, составляющего Пенсионные резервы Фонда, а также осуществлять </w:t>
      </w:r>
      <w:proofErr w:type="gramStart"/>
      <w:r w:rsidRPr="007377D0">
        <w:rPr>
          <w:rFonts w:ascii="Times New Roman" w:hAnsi="Times New Roman"/>
          <w:color w:val="000000"/>
          <w:sz w:val="24"/>
          <w:szCs w:val="20"/>
          <w:lang w:eastAsia="ru-RU"/>
        </w:rPr>
        <w:t>контроль за</w:t>
      </w:r>
      <w:proofErr w:type="gramEnd"/>
      <w:r w:rsidRPr="007377D0">
        <w:rPr>
          <w:rFonts w:ascii="Times New Roman" w:hAnsi="Times New Roman"/>
          <w:color w:val="000000"/>
          <w:sz w:val="24"/>
          <w:szCs w:val="20"/>
          <w:lang w:eastAsia="ru-RU"/>
        </w:rPr>
        <w:t xml:space="preserve"> распоряжением этим имуществом Управляющей компанией;</w:t>
      </w:r>
    </w:p>
    <w:p w:rsidR="00641F36" w:rsidRPr="007377D0" w:rsidRDefault="00641F36" w:rsidP="00C85AB3">
      <w:pPr>
        <w:numPr>
          <w:ilvl w:val="0"/>
          <w:numId w:val="30"/>
        </w:numPr>
        <w:tabs>
          <w:tab w:val="left" w:pos="851"/>
          <w:tab w:val="num" w:pos="1134"/>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осуществлять хранение и учет прав на ценные бумаги, в которые размещены Пенсионные резервы Фонда;</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 копии всех первичных документов, связанных с распоряжением Управляющей компанией имуществом, составляющим Пенсионные резервы Фонда (далее – первичные документы), в соответствии с Регламентом;</w:t>
      </w:r>
    </w:p>
    <w:p w:rsidR="00641F36" w:rsidRPr="007377D0" w:rsidRDefault="00641F36" w:rsidP="00C85AB3">
      <w:pPr>
        <w:numPr>
          <w:ilvl w:val="0"/>
          <w:numId w:val="30"/>
        </w:numPr>
        <w:tabs>
          <w:tab w:val="num"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w:t>
      </w:r>
      <w:r w:rsidRPr="007377D0">
        <w:rPr>
          <w:rFonts w:ascii="Times New Roman" w:hAnsi="Times New Roman"/>
          <w:color w:val="000000"/>
          <w:sz w:val="24"/>
          <w:szCs w:val="24"/>
          <w:lang w:eastAsia="ru-RU"/>
        </w:rPr>
        <w:t xml:space="preserve"> подлинные экземпляры </w:t>
      </w:r>
      <w:r w:rsidRPr="007377D0">
        <w:rPr>
          <w:rFonts w:ascii="Times New Roman" w:hAnsi="Times New Roman"/>
          <w:color w:val="000000"/>
          <w:sz w:val="24"/>
          <w:szCs w:val="20"/>
          <w:lang w:eastAsia="ru-RU"/>
        </w:rPr>
        <w:t>документов в случаях, предусмотренных нормативными правовыми актами Российской Федерации</w:t>
      </w:r>
    </w:p>
    <w:p w:rsidR="00641F36" w:rsidRPr="007377D0" w:rsidRDefault="00641F36" w:rsidP="00C85AB3">
      <w:pPr>
        <w:numPr>
          <w:ilvl w:val="0"/>
          <w:numId w:val="30"/>
        </w:numPr>
        <w:tabs>
          <w:tab w:val="num"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хранить и вести учет всех документов, связанных с осуществлением </w:t>
      </w:r>
      <w:proofErr w:type="gramStart"/>
      <w:r w:rsidRPr="007377D0">
        <w:rPr>
          <w:rFonts w:ascii="Times New Roman" w:hAnsi="Times New Roman"/>
          <w:color w:val="000000"/>
          <w:sz w:val="24"/>
          <w:szCs w:val="20"/>
          <w:lang w:eastAsia="ru-RU"/>
        </w:rPr>
        <w:t>контроля за</w:t>
      </w:r>
      <w:proofErr w:type="gramEnd"/>
      <w:r w:rsidRPr="007377D0">
        <w:rPr>
          <w:rFonts w:ascii="Times New Roman" w:hAnsi="Times New Roman"/>
          <w:color w:val="000000"/>
          <w:sz w:val="24"/>
          <w:szCs w:val="20"/>
          <w:lang w:eastAsia="ru-RU"/>
        </w:rPr>
        <w:t xml:space="preserve"> размещением Управляющей компанией пенсионных резервов.</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2.2. </w:t>
      </w:r>
      <w:proofErr w:type="gramStart"/>
      <w:r w:rsidRPr="007377D0">
        <w:rPr>
          <w:rFonts w:ascii="Times New Roman" w:hAnsi="Times New Roman"/>
          <w:sz w:val="24"/>
          <w:szCs w:val="20"/>
        </w:rPr>
        <w:t xml:space="preserve">Специализированный депозитарий обязан в порядке, определённом Условиями осуществления депозитарной деятельности </w:t>
      </w:r>
      <w:r w:rsidRPr="007377D0">
        <w:rPr>
          <w:rFonts w:ascii="Times New Roman" w:hAnsi="Times New Roman"/>
          <w:iCs/>
          <w:sz w:val="24"/>
          <w:szCs w:val="20"/>
        </w:rPr>
        <w:t>(далее – Условия)</w:t>
      </w:r>
      <w:r w:rsidRPr="007377D0">
        <w:rPr>
          <w:rFonts w:ascii="Times New Roman" w:hAnsi="Times New Roman"/>
          <w:sz w:val="24"/>
          <w:szCs w:val="20"/>
        </w:rPr>
        <w:t xml:space="preserve">, открыть Управляющей компании отдельный счёт депо как доверительному управляющему с указанием наименования Фонда </w:t>
      </w:r>
      <w:r w:rsidRPr="007377D0">
        <w:rPr>
          <w:rFonts w:ascii="Times New Roman" w:hAnsi="Times New Roman"/>
          <w:iCs/>
          <w:sz w:val="24"/>
          <w:szCs w:val="20"/>
        </w:rPr>
        <w:t xml:space="preserve">(далее </w:t>
      </w:r>
      <w:r w:rsidRPr="007377D0">
        <w:rPr>
          <w:rFonts w:ascii="Times New Roman" w:hAnsi="Times New Roman"/>
          <w:iCs/>
          <w:sz w:val="24"/>
          <w:szCs w:val="20"/>
        </w:rPr>
        <w:lastRenderedPageBreak/>
        <w:t>– счет депо Управляющей компании)</w:t>
      </w:r>
      <w:r w:rsidRPr="007377D0">
        <w:rPr>
          <w:rFonts w:ascii="Times New Roman" w:hAnsi="Times New Roman"/>
          <w:sz w:val="24"/>
          <w:szCs w:val="20"/>
        </w:rPr>
        <w:t xml:space="preserve"> для учёта прав на ценные бумаги, в которые размещены Пенсионные резервы Фонда.</w:t>
      </w:r>
      <w:proofErr w:type="gramEnd"/>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2.3. Специализированный депозитарий обязан </w:t>
      </w:r>
      <w:r w:rsidRPr="007377D0">
        <w:rPr>
          <w:rFonts w:ascii="Times New Roman" w:hAnsi="Times New Roman"/>
          <w:sz w:val="24"/>
          <w:szCs w:val="24"/>
        </w:rPr>
        <w:t xml:space="preserve">осуществлять депозитарные операции по счёту депо Управляющей компании при получении соответствующих поручений Управляющей компании. Порядок передачи Управляющей компанией поручений о распоряжении ценными бумагами, в которые размещены Пенсионные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2.4. Передача в соответствии с настоящим Договором Специализированному депозитарию ценных бумаг и иного имущества, составляющего Пенсионные резервы Фонда,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2.5. Специализированный депозитарий обязан осуществлять учет прав на ценные бумаги и иное имущество, в которое размещены Пенсионные резервы Фонда, обособленно от учета прав на ценные бумаги и иное имущество Специализированного депозитария и других его клиентов.</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2.6. Специализированный депозитарий в соответствии с Регламентом обязан производить:</w:t>
      </w:r>
    </w:p>
    <w:p w:rsidR="00641F36" w:rsidRPr="007377D0" w:rsidRDefault="00641F36" w:rsidP="00C85AB3">
      <w:pPr>
        <w:numPr>
          <w:ilvl w:val="0"/>
          <w:numId w:val="31"/>
        </w:numPr>
        <w:tabs>
          <w:tab w:val="left" w:pos="851"/>
        </w:tabs>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каждый рабочий день расчёт общей стоимости имущества, составляющего средства Пенсионных резервов Фонда;</w:t>
      </w:r>
    </w:p>
    <w:p w:rsidR="00641F36" w:rsidRPr="007377D0" w:rsidRDefault="00641F36" w:rsidP="00C85AB3">
      <w:pPr>
        <w:numPr>
          <w:ilvl w:val="0"/>
          <w:numId w:val="31"/>
        </w:numPr>
        <w:tabs>
          <w:tab w:val="left" w:pos="851"/>
        </w:tabs>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ежемесячно на последний календарный день месяца сверку с Управляющей компанией состава, структуры и стоимости имущества, составляющего средства Пенсионных резервов Фонда;</w:t>
      </w:r>
    </w:p>
    <w:p w:rsidR="00641F36" w:rsidRPr="007377D0" w:rsidRDefault="00641F36" w:rsidP="00B84223">
      <w:pPr>
        <w:tabs>
          <w:tab w:val="left" w:pos="851"/>
        </w:tabs>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 каждый рабочий день, а также на нерабочий день, если на этот день приходится окончание отчетного периода, проверку соответствия состава и структуры средств пенсионных резервов Фонда правилам размещения средств Пенсионных резервов, требованиям нормативных правовых актов, нормативными актами Банка России, а также иных документов Фонда и Управляющей компании.</w:t>
      </w:r>
    </w:p>
    <w:p w:rsidR="00641F36" w:rsidRPr="007377D0" w:rsidRDefault="00641F36"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2.7. </w:t>
      </w:r>
      <w:r w:rsidRPr="007377D0">
        <w:rPr>
          <w:rFonts w:ascii="Times New Roman" w:hAnsi="Times New Roman"/>
          <w:color w:val="000000"/>
          <w:sz w:val="24"/>
          <w:szCs w:val="24"/>
        </w:rPr>
        <w:t xml:space="preserve">В случае выявления нарушений при осуществлении </w:t>
      </w:r>
      <w:proofErr w:type="gramStart"/>
      <w:r w:rsidRPr="007377D0">
        <w:rPr>
          <w:rFonts w:ascii="Times New Roman" w:hAnsi="Times New Roman"/>
          <w:color w:val="000000"/>
          <w:sz w:val="24"/>
          <w:szCs w:val="24"/>
        </w:rPr>
        <w:t>контроля за</w:t>
      </w:r>
      <w:proofErr w:type="gramEnd"/>
      <w:r w:rsidRPr="007377D0">
        <w:rPr>
          <w:rFonts w:ascii="Times New Roman" w:hAnsi="Times New Roman"/>
          <w:color w:val="000000"/>
          <w:sz w:val="24"/>
          <w:szCs w:val="24"/>
        </w:rPr>
        <w:t xml:space="preserve"> Управляющей компанией, Специализированный депозитарий обязан уведомить Банк России, Фонд и Управляющую компанию не позднее одного рабочего дня, следующего за днем их выявления в порядке, по форме и в формате, которые установлены Банком России.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4"/>
        </w:rPr>
        <w:t>Специализированный</w:t>
      </w:r>
      <w:r w:rsidRPr="007377D0">
        <w:rPr>
          <w:rFonts w:ascii="Times New Roman" w:hAnsi="Times New Roman"/>
          <w:sz w:val="24"/>
          <w:szCs w:val="20"/>
        </w:rPr>
        <w:t xml:space="preserve"> депозитарий обязан уведомить Управляющую компанию, Фонд и Банк России об устранении выявленных нарушений не позднее одного рабочего дня, следующего за днём установления факта их устранения.</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В случае если нарушения не устранены в течение установленного строка, Специализированный депозитарий обязан не позднее одного рабочего дня, следующего за днем установления факта их </w:t>
      </w:r>
      <w:proofErr w:type="spellStart"/>
      <w:r w:rsidRPr="007377D0">
        <w:rPr>
          <w:rFonts w:ascii="Times New Roman" w:hAnsi="Times New Roman"/>
          <w:sz w:val="24"/>
          <w:szCs w:val="20"/>
        </w:rPr>
        <w:t>неустранения</w:t>
      </w:r>
      <w:proofErr w:type="spellEnd"/>
      <w:r w:rsidRPr="007377D0">
        <w:rPr>
          <w:rFonts w:ascii="Times New Roman" w:hAnsi="Times New Roman"/>
          <w:sz w:val="24"/>
          <w:szCs w:val="20"/>
        </w:rPr>
        <w:t xml:space="preserve"> уведомить об этом Управляющую компанию, Фонд и Банк России.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z w:val="24"/>
          <w:szCs w:val="20"/>
          <w:lang w:eastAsia="ru-RU"/>
        </w:rPr>
        <w:t>Сообщения, направляемые Специализированным депозитарием в Фонд, Управляющую компанию и Банк России в случае выявления нарушений, должны содержать указание на то, какие именно нарушения были допущены.</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 xml:space="preserve">2.8. </w:t>
      </w:r>
      <w:r w:rsidRPr="007377D0">
        <w:rPr>
          <w:rFonts w:ascii="Times New Roman" w:hAnsi="Times New Roman"/>
          <w:color w:val="000000"/>
          <w:sz w:val="24"/>
          <w:szCs w:val="24"/>
          <w:lang w:eastAsia="ru-RU"/>
        </w:rPr>
        <w:t>Специализированный депозитарий вправе требовать от Управляющей компании предоставления документов и информации, необходимых для выполнения возложенных на него обязанностей в соответствии с нормативными правовыми актами Российской Федерации, нормативными актами Банка России,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Специализированный депозитарий вправе </w:t>
      </w:r>
      <w:r w:rsidRPr="007377D0">
        <w:rPr>
          <w:rFonts w:ascii="Times New Roman" w:hAnsi="Times New Roman"/>
          <w:bCs/>
          <w:color w:val="000000"/>
          <w:sz w:val="24"/>
          <w:szCs w:val="20"/>
          <w:lang w:eastAsia="ru-RU"/>
        </w:rPr>
        <w:t>передавать копии первичных документов, подтверждающих состав и структуру пенсионных резервов, переданных в доверительное управление Управляющей компании.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2.9. </w:t>
      </w:r>
      <w:r w:rsidRPr="007377D0">
        <w:rPr>
          <w:rFonts w:ascii="Times New Roman" w:hAnsi="Times New Roman"/>
          <w:color w:val="000000"/>
          <w:sz w:val="24"/>
          <w:szCs w:val="20"/>
          <w:lang w:eastAsia="ru-RU"/>
        </w:rPr>
        <w:t>Специализированный депозитарий обязан предоставлять Управляющей компании: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документы, подтверждающие права на ценные бумаги, составляющие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сведения, необходимые для составления Управляющей компанией отчётности;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lastRenderedPageBreak/>
        <w:t>информацию и документы, поступающие от эмитентов в отношении ценных бумаг, составляющих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Регламент в новой редакции, после внесения в него изменений и дополнений в порядке и сроки, установленные Регламентом;</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иные документы, предусмотренные настоящим Договором, Регламентом и нормативными правовыми актами Российской Федерации, нормативными актами </w:t>
      </w:r>
      <w:r w:rsidRPr="007377D0">
        <w:rPr>
          <w:rFonts w:ascii="Times New Roman" w:hAnsi="Times New Roman"/>
          <w:sz w:val="24"/>
          <w:szCs w:val="24"/>
        </w:rPr>
        <w:t>Банка России</w:t>
      </w:r>
      <w:r w:rsidRPr="007377D0">
        <w:rPr>
          <w:rFonts w:ascii="Times New Roman" w:hAnsi="Times New Roman"/>
          <w:sz w:val="24"/>
          <w:szCs w:val="20"/>
        </w:rPr>
        <w:t>.</w:t>
      </w:r>
    </w:p>
    <w:p w:rsidR="00641F36" w:rsidRPr="007377D0" w:rsidRDefault="00641F36" w:rsidP="00B84223">
      <w:pPr>
        <w:spacing w:after="0" w:line="240" w:lineRule="auto"/>
        <w:ind w:left="-284" w:firstLine="720"/>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2.10. </w:t>
      </w:r>
      <w:r w:rsidRPr="007377D0">
        <w:rPr>
          <w:rFonts w:ascii="Times New Roman" w:hAnsi="Times New Roman"/>
          <w:sz w:val="24"/>
          <w:szCs w:val="24"/>
          <w:lang w:eastAsia="ru-RU"/>
        </w:rPr>
        <w:t>Специализированный депозитарий не вправе привлекать к исполнению своих обязанностей по хранению и учету прав на ценные бумаги, в которые размещены Пенсионные резервы Фонда</w:t>
      </w:r>
      <w:r w:rsidRPr="007377D0">
        <w:rPr>
          <w:rFonts w:ascii="Times New Roman" w:hAnsi="Times New Roman"/>
          <w:color w:val="000000"/>
          <w:sz w:val="24"/>
          <w:szCs w:val="24"/>
          <w:lang w:eastAsia="ru-RU"/>
        </w:rPr>
        <w:t>,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w:t>
      </w:r>
      <w:r w:rsidRPr="007377D0" w:rsidDel="0044268D">
        <w:rPr>
          <w:rFonts w:ascii="Times New Roman" w:hAnsi="Times New Roman"/>
          <w:color w:val="000000"/>
          <w:sz w:val="24"/>
          <w:szCs w:val="24"/>
          <w:lang w:eastAsia="ru-RU"/>
        </w:rPr>
        <w:t xml:space="preserve"> </w:t>
      </w:r>
      <w:r w:rsidRPr="007377D0">
        <w:rPr>
          <w:rFonts w:ascii="Times New Roman" w:hAnsi="Times New Roman"/>
          <w:color w:val="000000"/>
          <w:sz w:val="24"/>
          <w:szCs w:val="24"/>
          <w:lang w:eastAsia="ru-RU"/>
        </w:rPr>
        <w:t>Фонда.</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z w:val="24"/>
          <w:szCs w:val="20"/>
          <w:lang w:eastAsia="ru-RU"/>
        </w:rPr>
        <w:t>2.11.</w:t>
      </w:r>
      <w:r w:rsidRPr="007377D0">
        <w:rPr>
          <w:rFonts w:ascii="Times New Roman" w:hAnsi="Times New Roman"/>
          <w:color w:val="000000"/>
          <w:sz w:val="24"/>
          <w:szCs w:val="20"/>
          <w:lang w:eastAsia="ru-RU"/>
        </w:rPr>
        <w:t xml:space="preserve"> </w:t>
      </w:r>
      <w:proofErr w:type="gramStart"/>
      <w:r w:rsidRPr="007377D0">
        <w:rPr>
          <w:rFonts w:ascii="Times New Roman" w:hAnsi="Times New Roman"/>
          <w:color w:val="000000"/>
          <w:sz w:val="24"/>
          <w:szCs w:val="20"/>
          <w:lang w:eastAsia="ru-RU"/>
        </w:rPr>
        <w:t>Специализированный депозитарий осуществляет контроль за распоряжением средствами Пенсионных резервов Фонда, а также активами, в которые размещены указанные средства, путем предоставления предварительного согласия на совершение операций по распоряжению Управляющей компанией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если такое распоряжение не противоречит Федеральным законам, нормативным правовым актам Правительства</w:t>
      </w:r>
      <w:proofErr w:type="gramEnd"/>
      <w:r w:rsidRPr="007377D0">
        <w:rPr>
          <w:rFonts w:ascii="Times New Roman" w:hAnsi="Times New Roman"/>
          <w:color w:val="000000"/>
          <w:sz w:val="24"/>
          <w:szCs w:val="20"/>
          <w:lang w:eastAsia="ru-RU"/>
        </w:rPr>
        <w:t xml:space="preserve"> Российской Федерации и нормативным актам Банка России.</w:t>
      </w:r>
    </w:p>
    <w:p w:rsidR="00641F36" w:rsidRPr="007377D0" w:rsidRDefault="00641F36" w:rsidP="00B84223">
      <w:pPr>
        <w:spacing w:after="0" w:line="240" w:lineRule="auto"/>
        <w:ind w:left="-284" w:firstLine="720"/>
        <w:jc w:val="both"/>
        <w:rPr>
          <w:rFonts w:ascii="Times New Roman" w:hAnsi="Times New Roman"/>
          <w:sz w:val="24"/>
          <w:szCs w:val="24"/>
          <w:lang w:eastAsia="ru-RU"/>
        </w:rPr>
      </w:pPr>
      <w:r w:rsidRPr="007377D0">
        <w:rPr>
          <w:rFonts w:ascii="Times New Roman" w:hAnsi="Times New Roman"/>
          <w:color w:val="000000"/>
          <w:sz w:val="24"/>
          <w:szCs w:val="24"/>
          <w:lang w:eastAsia="ru-RU"/>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отказывает в совершении операций с такими ценными бумагами.</w:t>
      </w:r>
    </w:p>
    <w:p w:rsidR="00641F36" w:rsidRPr="007377D0" w:rsidRDefault="00641F36" w:rsidP="00B84223">
      <w:pPr>
        <w:spacing w:before="240" w:after="240" w:line="240" w:lineRule="auto"/>
        <w:ind w:left="-284"/>
        <w:jc w:val="center"/>
        <w:rPr>
          <w:rFonts w:ascii="Times New Roman" w:hAnsi="Times New Roman"/>
          <w:b/>
          <w:sz w:val="24"/>
          <w:szCs w:val="20"/>
        </w:rPr>
      </w:pPr>
      <w:r w:rsidRPr="007377D0">
        <w:rPr>
          <w:rFonts w:ascii="Times New Roman" w:hAnsi="Times New Roman"/>
          <w:b/>
          <w:sz w:val="24"/>
          <w:szCs w:val="20"/>
        </w:rPr>
        <w:t>3. ПРАВА И ОБЯЗАННОСТИ УПРАВЛЯЮЩЕЙ КОМПАНИИ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 xml:space="preserve">3.1. Управляющая компания обязана </w:t>
      </w:r>
      <w:proofErr w:type="gramStart"/>
      <w:r w:rsidRPr="007377D0">
        <w:rPr>
          <w:rFonts w:ascii="Times New Roman" w:hAnsi="Times New Roman"/>
          <w:snapToGrid w:val="0"/>
          <w:sz w:val="24"/>
          <w:szCs w:val="20"/>
          <w:lang w:eastAsia="ru-RU"/>
        </w:rPr>
        <w:t>предоставить Специализированному депозитарию документы</w:t>
      </w:r>
      <w:proofErr w:type="gramEnd"/>
      <w:r w:rsidRPr="007377D0">
        <w:rPr>
          <w:rFonts w:ascii="Times New Roman" w:hAnsi="Times New Roman"/>
          <w:snapToGrid w:val="0"/>
          <w:sz w:val="24"/>
          <w:szCs w:val="20"/>
          <w:lang w:eastAsia="ru-RU"/>
        </w:rPr>
        <w:t>, необходимые для открытия счёта депо в соответствии с требованиями нормативных правовых актов Российской Федерации, нормативных актов Банка России и Условиями.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3.2. Управляющая компания обязана передавать имущество, составляющее Пенсионные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и нормативными актами Банка России не предусмотрено иное.</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3.3. Управляющая компания обязана при совершении сделок с именными ценными бумагами, составляющими Пенсионные резервы Фонда, обеспечивать их регистрацию на имя Специализированного депозитария как номинального держателя этих ценных бумаг.</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3.4. Управляющая компания обязана передавать Специализированному депозитарию копии всех первичных документов в отношении имущества, составляющего Пенсионные резервы Фонда, а также документы (изменения и дополнения к ним) и информацию, указанную в настоящем договоре в соответствии с Регламентом.</w:t>
      </w:r>
    </w:p>
    <w:p w:rsidR="00641F36" w:rsidRPr="007377D0" w:rsidRDefault="00641F36" w:rsidP="00B84223">
      <w:pPr>
        <w:tabs>
          <w:tab w:val="left" w:pos="4428"/>
          <w:tab w:val="left" w:pos="8856"/>
        </w:tabs>
        <w:spacing w:after="0" w:line="240" w:lineRule="auto"/>
        <w:ind w:left="-284" w:firstLine="709"/>
        <w:jc w:val="both"/>
        <w:rPr>
          <w:rFonts w:ascii="Times New Roman" w:hAnsi="Times New Roman"/>
          <w:b/>
          <w:bCs/>
          <w:sz w:val="24"/>
          <w:szCs w:val="20"/>
          <w:lang w:eastAsia="ru-RU"/>
        </w:rPr>
      </w:pPr>
      <w:r w:rsidRPr="007377D0">
        <w:rPr>
          <w:rFonts w:ascii="Times New Roman" w:hAnsi="Times New Roman"/>
          <w:bCs/>
          <w:sz w:val="24"/>
          <w:szCs w:val="20"/>
          <w:lang w:eastAsia="ru-RU"/>
        </w:rPr>
        <w:t xml:space="preserve">3.5. Управляющая компания не вправе распоряжаться средствами Пенсионных резервов Фонда без предварительного согласия Специализированного депозитария, за исключением сделок, совершаемых на организованных торгах. </w:t>
      </w:r>
    </w:p>
    <w:p w:rsidR="00641F36" w:rsidRPr="007377D0" w:rsidRDefault="00641F36" w:rsidP="00B84223">
      <w:pPr>
        <w:spacing w:after="0" w:line="240" w:lineRule="auto"/>
        <w:ind w:left="-284" w:firstLine="709"/>
        <w:jc w:val="both"/>
        <w:rPr>
          <w:rFonts w:ascii="Times New Roman" w:hAnsi="Times New Roman"/>
          <w:bCs/>
          <w:sz w:val="24"/>
          <w:szCs w:val="20"/>
        </w:rPr>
      </w:pPr>
      <w:r w:rsidRPr="007377D0">
        <w:rPr>
          <w:rFonts w:ascii="Times New Roman" w:hAnsi="Times New Roman"/>
          <w:bCs/>
          <w:sz w:val="24"/>
          <w:szCs w:val="20"/>
        </w:rPr>
        <w:t>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уведомление о намерении осуществления операций со средствами Пенсионных резервов Фонда.</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 xml:space="preserve">3.6. </w:t>
      </w:r>
      <w:proofErr w:type="gramStart"/>
      <w:r w:rsidRPr="007377D0">
        <w:rPr>
          <w:rFonts w:ascii="Times New Roman" w:hAnsi="Times New Roman"/>
          <w:snapToGrid w:val="0"/>
          <w:sz w:val="24"/>
          <w:szCs w:val="20"/>
          <w:lang w:eastAsia="ru-RU"/>
        </w:rPr>
        <w:t>Управляющая компания обязана не позднее следующего рабочего дня после получения от Специализированного депозитария документов, содержащих информацию о состоянии открытого счёта депо Управляющей компании и операциях, проведённых по указанному счёту, проводить сверку этой информации с информацией, содержащейся в поручениях, направленных ей Специализированному депозитарию, а в случае выявления расхождений – уведомить о таких расхождениях Специализированный депозитарий в течение одного рабочего дня.</w:t>
      </w:r>
      <w:proofErr w:type="gramEnd"/>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lastRenderedPageBreak/>
        <w:t>3.7. Управляющая компания обязана ежемесячно на последний календарный день месяца производить сверку со Специализированным депозитарием состава, структуры и стоимости имущества, составляющего средства Пенсионных резервов Фонда в порядке, предусмотренном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3.8. С момента расторжения договора доверительного управления Пенсионными резервами Фонда, Управляющая компания не вправе подавать в Специализированный депозитарий поручения по передаче ценных бумаг, в которые размещены Пенсионные резервы Фонда, за исключением поручений по переводу указанных ценных бумаг на счёт депо Фонда или счёт депо другой управляющей компании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3.9. </w:t>
      </w:r>
      <w:r w:rsidRPr="007377D0">
        <w:rPr>
          <w:rFonts w:ascii="Times New Roman" w:hAnsi="Times New Roman"/>
          <w:sz w:val="24"/>
          <w:szCs w:val="24"/>
        </w:rPr>
        <w:t>Выявленные Специализированным депозитарием нарушения по составу и структуре Пенсионных резервов Фонда подлежат устранению в сроки, установленные нормативными правовыми актами, нормативными актами Банка России и предписаниями Банка России.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3.10. Управляющая компания вправе в установленные сроки получать от Специализированного депозитария предусмотренные Регламентом выписки, отчёты и иные сведения, необходимые для осуществления Управляющей компанией деятельности по доверительному управлению Пенсионными резервами Фонда.</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 xml:space="preserve">3.11. Управляющая компания обязана использовать документы </w:t>
      </w:r>
      <w:proofErr w:type="gramStart"/>
      <w:r w:rsidRPr="007377D0">
        <w:rPr>
          <w:rFonts w:ascii="Times New Roman" w:hAnsi="Times New Roman"/>
          <w:snapToGrid w:val="0"/>
          <w:sz w:val="24"/>
          <w:szCs w:val="20"/>
          <w:lang w:eastAsia="ru-RU"/>
        </w:rPr>
        <w:t>в электронной форме с электронной подписью при взаимодействии со Специализированным депозитарием в соответствии</w:t>
      </w:r>
      <w:proofErr w:type="gramEnd"/>
      <w:r w:rsidRPr="007377D0">
        <w:rPr>
          <w:rFonts w:ascii="Times New Roman" w:hAnsi="Times New Roman"/>
          <w:snapToGrid w:val="0"/>
          <w:sz w:val="24"/>
          <w:szCs w:val="20"/>
          <w:lang w:eastAsia="ru-RU"/>
        </w:rPr>
        <w:t xml:space="preserve"> с </w:t>
      </w:r>
      <w:r w:rsidRPr="007377D0">
        <w:rPr>
          <w:rFonts w:ascii="Times New Roman" w:hAnsi="Times New Roman"/>
          <w:snapToGrid w:val="0"/>
          <w:sz w:val="24"/>
          <w:szCs w:val="24"/>
          <w:lang w:eastAsia="ru-RU"/>
        </w:rPr>
        <w:t>нормативными правовыми актами Российской Федерации</w:t>
      </w:r>
      <w:r w:rsidRPr="007377D0">
        <w:rPr>
          <w:rFonts w:ascii="Times New Roman" w:hAnsi="Times New Roman"/>
          <w:snapToGrid w:val="0"/>
          <w:sz w:val="24"/>
          <w:szCs w:val="20"/>
          <w:lang w:eastAsia="ru-RU"/>
        </w:rPr>
        <w:t xml:space="preserve"> </w:t>
      </w:r>
      <w:r w:rsidRPr="007377D0">
        <w:rPr>
          <w:rFonts w:ascii="Times New Roman" w:hAnsi="Times New Roman"/>
          <w:snapToGrid w:val="0"/>
          <w:sz w:val="24"/>
          <w:szCs w:val="24"/>
          <w:lang w:eastAsia="ru-RU"/>
        </w:rPr>
        <w:t>и нормативными актами Банка России.</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4.1.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 xml:space="preserve">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roofErr w:type="gramEnd"/>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 а также другие расходы, необходимые для исполнения поручений Управляющей компании.</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Управляющей компании.</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Управляющей компании</w:t>
      </w:r>
      <w:r w:rsidRPr="007377D0">
        <w:rPr>
          <w:rFonts w:ascii="Times New Roman" w:hAnsi="Times New Roman"/>
          <w:bCs/>
          <w:sz w:val="24"/>
          <w:szCs w:val="24"/>
        </w:rPr>
        <w:t xml:space="preserve"> 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641F36" w:rsidRPr="007377D0" w:rsidRDefault="00641F36"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Управляющей компанией в двух экземплярах составленный акт об оказании услуг по Договору. После подписания,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обязуется вернуть один экземпляр акта Специализированному депозитарию.</w:t>
      </w:r>
    </w:p>
    <w:p w:rsidR="00641F36" w:rsidRPr="007377D0" w:rsidRDefault="00641F36" w:rsidP="00B84223">
      <w:pPr>
        <w:spacing w:after="0" w:line="240" w:lineRule="auto"/>
        <w:ind w:left="-284" w:firstLine="708"/>
        <w:jc w:val="both"/>
        <w:rPr>
          <w:rFonts w:ascii="Times New Roman" w:hAnsi="Times New Roman"/>
          <w:snapToGrid w:val="0"/>
          <w:sz w:val="24"/>
          <w:szCs w:val="24"/>
        </w:rPr>
      </w:pPr>
      <w:r w:rsidRPr="007377D0">
        <w:rPr>
          <w:rFonts w:ascii="Times New Roman" w:hAnsi="Times New Roman"/>
          <w:sz w:val="24"/>
          <w:szCs w:val="24"/>
        </w:rPr>
        <w:t>4.8. К взаимоотношениям Специализированного депозитария и Управляющей компанией</w:t>
      </w:r>
      <w:r w:rsidRPr="007377D0">
        <w:rPr>
          <w:rFonts w:ascii="Times New Roman" w:hAnsi="Times New Roman"/>
          <w:bCs/>
          <w:sz w:val="24"/>
          <w:szCs w:val="24"/>
        </w:rPr>
        <w:t xml:space="preserve"> </w:t>
      </w:r>
      <w:r w:rsidRPr="007377D0">
        <w:rPr>
          <w:rFonts w:ascii="Times New Roman" w:hAnsi="Times New Roman"/>
          <w:sz w:val="24"/>
          <w:szCs w:val="24"/>
        </w:rPr>
        <w:t>положения пункта 1 статьи 317.1 Гражданского кодекса РФ применению не подлежат.</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641F36" w:rsidRPr="007377D0" w:rsidRDefault="00641F36"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 xml:space="preserve">Специализированный депозитарий несет ответственность за убытки, причиненные Управляющей компании, в результате неисполнения или ненадлежащего исполнения своих </w:t>
      </w:r>
      <w:r w:rsidRPr="007377D0">
        <w:rPr>
          <w:rFonts w:ascii="Times New Roman" w:hAnsi="Times New Roman"/>
          <w:color w:val="000000"/>
          <w:sz w:val="24"/>
          <w:szCs w:val="20"/>
          <w:lang w:eastAsia="ru-RU"/>
        </w:rPr>
        <w:lastRenderedPageBreak/>
        <w:t>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641F36" w:rsidRPr="007377D0" w:rsidRDefault="00641F36"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5.2. </w:t>
      </w:r>
      <w:r w:rsidRPr="007377D0">
        <w:rPr>
          <w:rFonts w:ascii="Times New Roman" w:hAnsi="Times New Roman"/>
          <w:sz w:val="24"/>
          <w:szCs w:val="20"/>
          <w:lang w:eastAsia="ru-RU"/>
        </w:rPr>
        <w:t>Специализированный депозитарий несет ответственность за сохранность находящихся у него на хранении ценных бумаг и иного имущества, составляющего средства Пенсионных резервов Фонда, а также за своевременность внесения, сохранность и правильность записей по учету прав на ценные бумаги, составляющие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color w:val="000000"/>
          <w:sz w:val="24"/>
          <w:szCs w:val="24"/>
        </w:rPr>
        <w:t xml:space="preserve">5.3. </w:t>
      </w:r>
      <w:proofErr w:type="gramStart"/>
      <w:r w:rsidRPr="007377D0">
        <w:rPr>
          <w:rFonts w:ascii="Times New Roman" w:hAnsi="Times New Roman"/>
          <w:color w:val="000000"/>
          <w:sz w:val="24"/>
          <w:szCs w:val="24"/>
        </w:rPr>
        <w:t xml:space="preserve">Специализированный депозитарий несет ответственность в объеме стоимости </w:t>
      </w:r>
      <w:r w:rsidRPr="007377D0">
        <w:rPr>
          <w:rFonts w:ascii="Times New Roman" w:hAnsi="Times New Roman"/>
          <w:sz w:val="24"/>
          <w:szCs w:val="20"/>
        </w:rPr>
        <w:t>имущества, составляющего средства Пенсионных резервов Фонда</w:t>
      </w:r>
      <w:r w:rsidRPr="007377D0">
        <w:rPr>
          <w:rFonts w:ascii="Times New Roman" w:hAnsi="Times New Roman"/>
          <w:color w:val="000000"/>
          <w:sz w:val="24"/>
          <w:szCs w:val="24"/>
        </w:rPr>
        <w:t xml:space="preserve">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w:t>
      </w:r>
      <w:proofErr w:type="gramEnd"/>
      <w:r w:rsidRPr="007377D0">
        <w:rPr>
          <w:rFonts w:ascii="Times New Roman" w:hAnsi="Times New Roman"/>
          <w:color w:val="000000"/>
          <w:sz w:val="24"/>
          <w:szCs w:val="24"/>
        </w:rPr>
        <w:t xml:space="preserve">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5.4. Специализированный депозитарий не несет ответственности перед Управляющей компанией в случае невыполнения эмитентом ценных бумаг, в которые размещены средства Пенсионных резервов Фонда, своих обязательств по этим ценным бумагам.</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5.5.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нормативными правовыми актами</w:t>
      </w:r>
      <w:r w:rsidRPr="007377D0">
        <w:rPr>
          <w:rFonts w:ascii="Times New Roman" w:hAnsi="Times New Roman"/>
          <w:color w:val="000000"/>
          <w:sz w:val="24"/>
          <w:szCs w:val="24"/>
          <w:lang w:eastAsia="ru-RU"/>
        </w:rPr>
        <w:t xml:space="preserve"> Российской Федерации, нормативными актами Банка России </w:t>
      </w:r>
      <w:r w:rsidRPr="007377D0">
        <w:rPr>
          <w:rFonts w:ascii="Times New Roman" w:hAnsi="Times New Roman"/>
          <w:color w:val="000000"/>
          <w:sz w:val="24"/>
          <w:szCs w:val="20"/>
          <w:lang w:eastAsia="ru-RU"/>
        </w:rPr>
        <w:t>и настоящим Договором.</w:t>
      </w:r>
      <w:r w:rsidRPr="007377D0">
        <w:rPr>
          <w:rFonts w:ascii="Times New Roman" w:hAnsi="Times New Roman"/>
          <w:color w:val="000000"/>
          <w:sz w:val="24"/>
          <w:szCs w:val="20"/>
          <w:lang w:eastAsia="ru-RU"/>
        </w:rPr>
        <w:tab/>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5.6.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5.7.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641F36" w:rsidRPr="007377D0" w:rsidRDefault="00641F36" w:rsidP="00B84223">
      <w:pPr>
        <w:spacing w:after="0" w:line="240" w:lineRule="auto"/>
        <w:ind w:left="-284" w:firstLine="709"/>
        <w:jc w:val="both"/>
        <w:rPr>
          <w:rFonts w:ascii="Times New Roman" w:hAnsi="Times New Roman"/>
          <w:sz w:val="20"/>
          <w:szCs w:val="20"/>
        </w:rPr>
      </w:pPr>
      <w:r w:rsidRPr="007377D0">
        <w:rPr>
          <w:rFonts w:ascii="Times New Roman" w:hAnsi="Times New Roman"/>
          <w:sz w:val="24"/>
          <w:szCs w:val="24"/>
        </w:rPr>
        <w:t xml:space="preserve">5.8.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Срок действия и порядок расторжения Договора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6.1. Настоящий Договор считается заключенным с момента подписания его Сторонами и действует</w:t>
      </w:r>
      <w:r w:rsidRPr="007377D0">
        <w:rPr>
          <w:rFonts w:ascii="Times New Roman" w:hAnsi="Times New Roman"/>
          <w:color w:val="000000"/>
          <w:sz w:val="24"/>
          <w:szCs w:val="24"/>
        </w:rPr>
        <w:t xml:space="preserve"> до</w:t>
      </w:r>
      <w:r w:rsidRPr="007377D0">
        <w:rPr>
          <w:rFonts w:ascii="Times New Roman" w:hAnsi="Times New Roman"/>
          <w:sz w:val="24"/>
          <w:szCs w:val="24"/>
        </w:rPr>
        <w:t xml:space="preserve"> момента его расторжения.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6.2. Действие настоящего Договора прекращается: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6.3. Прекращение настоящего Договора не освобождает Стороны от исполнения обязательств, возникших до его прекращения, в том числе от обязанности Фонда оплатить вознаграждение и возместить расходы Специализированному депозитарию.</w:t>
      </w:r>
    </w:p>
    <w:p w:rsidR="00641F36" w:rsidRPr="007377D0" w:rsidRDefault="00641F36" w:rsidP="00C85AB3">
      <w:pPr>
        <w:keepNext/>
        <w:numPr>
          <w:ilvl w:val="0"/>
          <w:numId w:val="23"/>
        </w:numPr>
        <w:tabs>
          <w:tab w:val="left" w:pos="1701"/>
        </w:tabs>
        <w:spacing w:before="240" w:after="240" w:line="240" w:lineRule="auto"/>
        <w:ind w:left="-284"/>
        <w:jc w:val="center"/>
        <w:outlineLvl w:val="0"/>
        <w:rPr>
          <w:rFonts w:ascii="Times New Roman" w:hAnsi="Times New Roman"/>
          <w:b/>
          <w:bCs/>
          <w:kern w:val="28"/>
          <w:sz w:val="24"/>
          <w:szCs w:val="24"/>
          <w:lang w:eastAsia="ru-RU"/>
        </w:rPr>
      </w:pPr>
      <w:bookmarkStart w:id="96" w:name="_Toc459395262"/>
      <w:r w:rsidRPr="007377D0">
        <w:rPr>
          <w:rFonts w:ascii="Times New Roman" w:hAnsi="Times New Roman"/>
          <w:b/>
          <w:bCs/>
          <w:kern w:val="28"/>
          <w:sz w:val="24"/>
          <w:szCs w:val="24"/>
          <w:lang w:eastAsia="ru-RU"/>
        </w:rPr>
        <w:lastRenderedPageBreak/>
        <w:t>ПОРЯДОК РАЗРЕШЕНИЯ СПОРОВ</w:t>
      </w:r>
      <w:bookmarkEnd w:id="96"/>
    </w:p>
    <w:p w:rsidR="00641F36" w:rsidRPr="007377D0" w:rsidRDefault="00641F36"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97" w:name="_Toc459395263"/>
      <w:r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97"/>
    </w:p>
    <w:p w:rsidR="00641F36" w:rsidRPr="007377D0" w:rsidRDefault="00641F36"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98" w:name="_Toc459395264"/>
      <w:r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98"/>
    </w:p>
    <w:p w:rsidR="00641F36" w:rsidRPr="007377D0" w:rsidRDefault="00641F36"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99" w:name="_Toc459395265"/>
      <w:r w:rsidRPr="007377D0">
        <w:rPr>
          <w:rFonts w:ascii="Times New Roman" w:hAnsi="Times New Roman"/>
          <w:kern w:val="24"/>
          <w:sz w:val="24"/>
          <w:szCs w:val="24"/>
          <w:lang w:eastAsia="ru-RU"/>
        </w:rPr>
        <w:t xml:space="preserve">При </w:t>
      </w:r>
      <w:proofErr w:type="spellStart"/>
      <w:r w:rsidRPr="007377D0">
        <w:rPr>
          <w:rFonts w:ascii="Times New Roman" w:hAnsi="Times New Roman"/>
          <w:kern w:val="24"/>
          <w:sz w:val="24"/>
          <w:szCs w:val="24"/>
          <w:lang w:eastAsia="ru-RU"/>
        </w:rPr>
        <w:t>недостижении</w:t>
      </w:r>
      <w:proofErr w:type="spellEnd"/>
      <w:r w:rsidRPr="007377D0">
        <w:rPr>
          <w:rFonts w:ascii="Times New Roman" w:hAnsi="Times New Roman"/>
          <w:kern w:val="24"/>
          <w:sz w:val="24"/>
          <w:szCs w:val="24"/>
          <w:lang w:eastAsia="ru-RU"/>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99"/>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8. Прочие условия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8.1. Порядок и сроки исполнения </w:t>
      </w:r>
      <w:r w:rsidRPr="007377D0">
        <w:rPr>
          <w:rFonts w:ascii="Times New Roman" w:hAnsi="Times New Roman"/>
          <w:sz w:val="24"/>
          <w:szCs w:val="20"/>
        </w:rPr>
        <w:t>Управляющей компанией</w:t>
      </w:r>
      <w:r w:rsidRPr="007377D0">
        <w:rPr>
          <w:rFonts w:ascii="Times New Roman" w:hAnsi="Times New Roman"/>
          <w:sz w:val="24"/>
          <w:szCs w:val="24"/>
        </w:rPr>
        <w:t xml:space="preserve"> требований, установленных нормативными правовыми актами Российской Федерации, нормативными актами Банка России, правилами размещения пенсионных резервов, а также осуществления Специализированным депозитарием в указанных случаях контрольных функций определяются Регламентом.</w:t>
      </w:r>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4"/>
          <w:lang w:eastAsia="ru-RU"/>
        </w:rPr>
        <w:t xml:space="preserve">8.2. </w:t>
      </w:r>
      <w:proofErr w:type="gramStart"/>
      <w:r w:rsidRPr="007377D0">
        <w:rPr>
          <w:rFonts w:ascii="Times New Roman" w:hAnsi="Times New Roman"/>
          <w:sz w:val="24"/>
          <w:szCs w:val="20"/>
          <w:lang w:eastAsia="ru-RU"/>
        </w:rPr>
        <w:t>Порядок и форма предоставления информации о совершении сделок с пенсионными резервами, в том числе порядок и сроки согласования Специализированным депозитарием документов, направляемых Управляющей компанией в случаях, предусмотренных нормативными правовыми актами Российской Федерации, нормативными актами Банка России, а также порядок и сроки выдачи Специализированным депозитарием согласия (отказа в выдаче согласия) на распоряжение пенсионными резервами, определяются Регламентом.</w:t>
      </w:r>
      <w:proofErr w:type="gramEnd"/>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0"/>
          <w:lang w:eastAsia="ru-RU"/>
        </w:rPr>
        <w:t xml:space="preserve">8.3. </w:t>
      </w:r>
      <w:r w:rsidRPr="007377D0">
        <w:rPr>
          <w:rFonts w:ascii="Times New Roman" w:hAnsi="Times New Roman"/>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9. Заключительные положения</w:t>
      </w:r>
    </w:p>
    <w:p w:rsidR="00641F36" w:rsidRPr="007377D0" w:rsidRDefault="00641F36" w:rsidP="00C85AB3">
      <w:pPr>
        <w:numPr>
          <w:ilvl w:val="1"/>
          <w:numId w:val="25"/>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100" w:name="_Toc459395266"/>
      <w:r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100"/>
    </w:p>
    <w:p w:rsidR="00641F36" w:rsidRPr="007377D0" w:rsidRDefault="00641F36" w:rsidP="00C85AB3">
      <w:pPr>
        <w:numPr>
          <w:ilvl w:val="1"/>
          <w:numId w:val="25"/>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101" w:name="_Toc459395267"/>
      <w:r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101"/>
    </w:p>
    <w:p w:rsidR="00641F36" w:rsidRPr="007377D0" w:rsidRDefault="00641F36" w:rsidP="00C85AB3">
      <w:pPr>
        <w:keepNext/>
        <w:numPr>
          <w:ilvl w:val="0"/>
          <w:numId w:val="24"/>
        </w:numPr>
        <w:spacing w:before="240" w:after="240" w:line="240" w:lineRule="auto"/>
        <w:ind w:left="-284"/>
        <w:jc w:val="center"/>
        <w:outlineLvl w:val="0"/>
        <w:rPr>
          <w:rFonts w:ascii="Times New Roman" w:hAnsi="Times New Roman"/>
          <w:b/>
          <w:bCs/>
          <w:kern w:val="28"/>
          <w:sz w:val="24"/>
          <w:szCs w:val="24"/>
          <w:lang w:eastAsia="ru-RU"/>
        </w:rPr>
      </w:pPr>
      <w:bookmarkStart w:id="102" w:name="_Toc459395268"/>
      <w:r w:rsidRPr="007377D0">
        <w:rPr>
          <w:rFonts w:ascii="Times New Roman" w:hAnsi="Times New Roman"/>
          <w:b/>
          <w:bCs/>
          <w:kern w:val="28"/>
          <w:sz w:val="24"/>
          <w:szCs w:val="24"/>
          <w:lang w:eastAsia="ru-RU"/>
        </w:rPr>
        <w:t>РЕКВИЗИТЫ СТОРОН</w:t>
      </w:r>
      <w:bookmarkEnd w:id="102"/>
    </w:p>
    <w:tbl>
      <w:tblPr>
        <w:tblW w:w="9709" w:type="dxa"/>
        <w:tblLayout w:type="fixed"/>
        <w:tblCellMar>
          <w:left w:w="70" w:type="dxa"/>
          <w:right w:w="70" w:type="dxa"/>
        </w:tblCellMar>
        <w:tblLook w:val="0000" w:firstRow="0" w:lastRow="0" w:firstColumn="0" w:lastColumn="0" w:noHBand="0" w:noVBand="0"/>
      </w:tblPr>
      <w:tblGrid>
        <w:gridCol w:w="5032"/>
        <w:gridCol w:w="4677"/>
      </w:tblGrid>
      <w:tr w:rsidR="00E71F16" w:rsidRPr="007377D0" w:rsidTr="00E71F16">
        <w:tc>
          <w:tcPr>
            <w:tcW w:w="5032" w:type="dxa"/>
          </w:tcPr>
          <w:p w:rsidR="00E71F16" w:rsidRPr="007377D0" w:rsidRDefault="00E71F16" w:rsidP="00F563F4">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E71F16" w:rsidRPr="007377D0" w:rsidRDefault="00E71F16" w:rsidP="00F563F4">
            <w:pPr>
              <w:spacing w:after="0" w:line="240" w:lineRule="auto"/>
              <w:rPr>
                <w:rFonts w:ascii="Times New Roman" w:hAnsi="Times New Roman"/>
                <w:b/>
                <w:sz w:val="24"/>
                <w:szCs w:val="24"/>
              </w:rPr>
            </w:pPr>
            <w:r>
              <w:rPr>
                <w:rFonts w:ascii="Times New Roman" w:hAnsi="Times New Roman"/>
                <w:b/>
                <w:sz w:val="24"/>
                <w:szCs w:val="24"/>
              </w:rPr>
              <w:t>Управляющая компания</w:t>
            </w:r>
            <w:r w:rsidRPr="007377D0">
              <w:rPr>
                <w:rFonts w:ascii="Times New Roman" w:hAnsi="Times New Roman"/>
                <w:b/>
                <w:sz w:val="24"/>
                <w:szCs w:val="24"/>
              </w:rPr>
              <w:t>:</w:t>
            </w:r>
          </w:p>
        </w:tc>
      </w:tr>
      <w:tr w:rsidR="00E71F16" w:rsidRPr="007377D0" w:rsidTr="00E71F16">
        <w:tc>
          <w:tcPr>
            <w:tcW w:w="5032" w:type="dxa"/>
            <w:tcBorders>
              <w:top w:val="single" w:sz="4" w:space="0" w:color="auto"/>
            </w:tcBorders>
          </w:tcPr>
          <w:p w:rsidR="00E71F16" w:rsidRPr="007377D0" w:rsidRDefault="00E71F16" w:rsidP="00F563F4">
            <w:pPr>
              <w:spacing w:after="0" w:line="240" w:lineRule="auto"/>
              <w:rPr>
                <w:rFonts w:ascii="Times New Roman" w:hAnsi="Times New Roman"/>
                <w:sz w:val="24"/>
                <w:szCs w:val="24"/>
              </w:rPr>
            </w:pPr>
            <w:r w:rsidRPr="007377D0">
              <w:rPr>
                <w:rFonts w:ascii="Times New Roman" w:hAnsi="Times New Roman"/>
                <w:sz w:val="24"/>
                <w:szCs w:val="24"/>
              </w:rPr>
              <w:t xml:space="preserve">ООО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w:t>
            </w:r>
          </w:p>
        </w:tc>
        <w:tc>
          <w:tcPr>
            <w:tcW w:w="4677" w:type="dxa"/>
            <w:tcBorders>
              <w:top w:val="single" w:sz="4" w:space="0" w:color="auto"/>
              <w:left w:val="single" w:sz="4" w:space="0" w:color="auto"/>
              <w:bottom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r>
      <w:tr w:rsidR="00E71F16" w:rsidRPr="007377D0" w:rsidTr="00E71F16">
        <w:tc>
          <w:tcPr>
            <w:tcW w:w="5032" w:type="dxa"/>
            <w:tcBorders>
              <w:top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r>
      <w:tr w:rsidR="00E71F16" w:rsidRPr="007377D0" w:rsidTr="00E71F16">
        <w:trPr>
          <w:cantSplit/>
          <w:trHeight w:val="268"/>
        </w:trPr>
        <w:tc>
          <w:tcPr>
            <w:tcW w:w="5032" w:type="dxa"/>
            <w:tcBorders>
              <w:top w:val="single" w:sz="4" w:space="0" w:color="auto"/>
              <w:bottom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r>
      <w:tr w:rsidR="00E71F16" w:rsidRPr="007377D0" w:rsidTr="00E71F16">
        <w:trPr>
          <w:cantSplit/>
          <w:trHeight w:val="266"/>
        </w:trPr>
        <w:tc>
          <w:tcPr>
            <w:tcW w:w="5032" w:type="dxa"/>
            <w:tcBorders>
              <w:bottom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r>
      <w:tr w:rsidR="00E71F16" w:rsidRPr="007377D0" w:rsidTr="00E71F16">
        <w:trPr>
          <w:cantSplit/>
          <w:trHeight w:val="266"/>
        </w:trPr>
        <w:tc>
          <w:tcPr>
            <w:tcW w:w="5032" w:type="dxa"/>
          </w:tcPr>
          <w:p w:rsidR="00E71F16" w:rsidRPr="007377D0" w:rsidRDefault="00E71F16" w:rsidP="00F563F4">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r>
      <w:tr w:rsidR="00E71F16" w:rsidRPr="007377D0" w:rsidTr="00E71F16">
        <w:tc>
          <w:tcPr>
            <w:tcW w:w="5032" w:type="dxa"/>
            <w:tcBorders>
              <w:top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E71F16" w:rsidRPr="007377D0" w:rsidRDefault="00E71F16" w:rsidP="00F563F4">
            <w:pPr>
              <w:spacing w:after="0" w:line="240" w:lineRule="auto"/>
              <w:ind w:left="-284"/>
              <w:rPr>
                <w:rFonts w:ascii="Times New Roman" w:hAnsi="Times New Roman"/>
                <w:sz w:val="24"/>
                <w:szCs w:val="24"/>
              </w:rPr>
            </w:pPr>
          </w:p>
        </w:tc>
      </w:tr>
      <w:tr w:rsidR="00E71F16" w:rsidRPr="007377D0" w:rsidTr="00E71F16">
        <w:tc>
          <w:tcPr>
            <w:tcW w:w="5032" w:type="dxa"/>
            <w:tcBorders>
              <w:top w:val="single" w:sz="4" w:space="0" w:color="auto"/>
            </w:tcBorders>
          </w:tcPr>
          <w:p w:rsidR="00E71F16" w:rsidRPr="007377D0" w:rsidRDefault="00E71F16" w:rsidP="00F563F4">
            <w:pPr>
              <w:spacing w:after="0" w:line="240" w:lineRule="auto"/>
              <w:ind w:left="-284"/>
              <w:rPr>
                <w:rFonts w:ascii="Times New Roman" w:hAnsi="Times New Roman"/>
                <w:sz w:val="24"/>
                <w:szCs w:val="24"/>
              </w:rPr>
            </w:pPr>
          </w:p>
          <w:p w:rsidR="00E71F16" w:rsidRPr="007377D0" w:rsidRDefault="00E71F16" w:rsidP="00F563F4">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E71F16" w:rsidRPr="007377D0" w:rsidRDefault="00E71F16" w:rsidP="00F563F4">
            <w:pPr>
              <w:spacing w:after="0" w:line="240" w:lineRule="auto"/>
              <w:ind w:left="-284"/>
              <w:jc w:val="center"/>
              <w:rPr>
                <w:rFonts w:ascii="Times New Roman" w:hAnsi="Times New Roman"/>
                <w:sz w:val="24"/>
                <w:szCs w:val="24"/>
              </w:rPr>
            </w:pPr>
          </w:p>
          <w:p w:rsidR="00E71F16" w:rsidRPr="007377D0" w:rsidRDefault="00E71F16" w:rsidP="00F563F4">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E71F16" w:rsidRPr="007377D0" w:rsidRDefault="00E71F16" w:rsidP="00F563F4">
            <w:pPr>
              <w:spacing w:after="0" w:line="240" w:lineRule="auto"/>
              <w:ind w:left="-284"/>
              <w:rPr>
                <w:rFonts w:ascii="Times New Roman" w:hAnsi="Times New Roman"/>
                <w:sz w:val="24"/>
                <w:szCs w:val="24"/>
              </w:rPr>
            </w:pPr>
          </w:p>
          <w:p w:rsidR="00E71F16" w:rsidRPr="007377D0" w:rsidRDefault="00E71F16" w:rsidP="00F563F4">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E71F16" w:rsidRPr="007377D0" w:rsidRDefault="00E71F16" w:rsidP="00F563F4">
            <w:pPr>
              <w:spacing w:after="0" w:line="240" w:lineRule="auto"/>
              <w:ind w:left="-284"/>
              <w:rPr>
                <w:rFonts w:ascii="Times New Roman" w:hAnsi="Times New Roman"/>
                <w:sz w:val="24"/>
                <w:szCs w:val="24"/>
              </w:rPr>
            </w:pPr>
          </w:p>
          <w:p w:rsidR="00E71F16" w:rsidRPr="007377D0" w:rsidRDefault="00E71F16" w:rsidP="00F563F4">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E71F16" w:rsidRDefault="00E71F16" w:rsidP="00B84223">
      <w:pPr>
        <w:spacing w:after="0" w:line="240" w:lineRule="auto"/>
        <w:ind w:left="-284"/>
        <w:jc w:val="center"/>
        <w:rPr>
          <w:rFonts w:ascii="Times New Roman" w:hAnsi="Times New Roman"/>
          <w:b/>
          <w:sz w:val="24"/>
          <w:szCs w:val="24"/>
          <w:lang w:val="en-US"/>
        </w:rPr>
      </w:pPr>
    </w:p>
    <w:p w:rsidR="00E71F16" w:rsidRDefault="00E71F16" w:rsidP="00B84223">
      <w:pPr>
        <w:spacing w:after="0" w:line="240" w:lineRule="auto"/>
        <w:ind w:left="-284"/>
        <w:jc w:val="center"/>
        <w:rPr>
          <w:rFonts w:ascii="Times New Roman" w:hAnsi="Times New Roman"/>
          <w:b/>
          <w:sz w:val="24"/>
          <w:szCs w:val="24"/>
          <w:lang w:val="en-US"/>
        </w:rPr>
      </w:pPr>
    </w:p>
    <w:p w:rsidR="00E71F16" w:rsidRDefault="00E71F16" w:rsidP="00B84223">
      <w:pPr>
        <w:spacing w:after="0" w:line="240" w:lineRule="auto"/>
        <w:ind w:left="-284"/>
        <w:jc w:val="center"/>
        <w:rPr>
          <w:rFonts w:ascii="Times New Roman" w:hAnsi="Times New Roman"/>
          <w:b/>
          <w:sz w:val="24"/>
          <w:szCs w:val="24"/>
          <w:lang w:val="en-US"/>
        </w:rPr>
      </w:pPr>
    </w:p>
    <w:p w:rsidR="00E71F16" w:rsidRDefault="00E71F16" w:rsidP="00B84223">
      <w:pPr>
        <w:spacing w:after="0" w:line="240" w:lineRule="auto"/>
        <w:ind w:left="-284"/>
        <w:jc w:val="center"/>
        <w:rPr>
          <w:rFonts w:ascii="Times New Roman" w:hAnsi="Times New Roman"/>
          <w:b/>
          <w:sz w:val="24"/>
          <w:szCs w:val="24"/>
        </w:rPr>
      </w:pPr>
    </w:p>
    <w:p w:rsidR="00E71F16" w:rsidRPr="00E71F16" w:rsidRDefault="00E71F16" w:rsidP="00B84223">
      <w:pPr>
        <w:spacing w:after="0" w:line="240" w:lineRule="auto"/>
        <w:ind w:left="-284"/>
        <w:jc w:val="center"/>
        <w:rPr>
          <w:rFonts w:ascii="Times New Roman" w:hAnsi="Times New Roman"/>
          <w:b/>
          <w:sz w:val="24"/>
          <w:szCs w:val="24"/>
        </w:rPr>
      </w:pP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lastRenderedPageBreak/>
        <w:t>ДОГОВОР №____________</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акционерному инвестиционному фонду/управляющей компании </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акционерного инвестиционного фонда</w:t>
      </w:r>
    </w:p>
    <w:p w:rsidR="00DD0D79" w:rsidRPr="007377D0" w:rsidRDefault="00DD0D79" w:rsidP="00B84223">
      <w:pPr>
        <w:spacing w:after="0" w:line="240" w:lineRule="auto"/>
        <w:ind w:left="-284" w:firstLine="567"/>
        <w:jc w:val="center"/>
        <w:rPr>
          <w:rFonts w:ascii="Times New Roman" w:hAnsi="Times New Roman"/>
          <w:b/>
          <w:sz w:val="24"/>
          <w:szCs w:val="24"/>
        </w:rPr>
      </w:pPr>
    </w:p>
    <w:tbl>
      <w:tblPr>
        <w:tblW w:w="10031" w:type="dxa"/>
        <w:tblLayout w:type="fixed"/>
        <w:tblLook w:val="0000" w:firstRow="0" w:lastRow="0" w:firstColumn="0" w:lastColumn="0" w:noHBand="0" w:noVBand="0"/>
      </w:tblPr>
      <w:tblGrid>
        <w:gridCol w:w="4261"/>
        <w:gridCol w:w="5770"/>
      </w:tblGrid>
      <w:tr w:rsidR="00DD0D79" w:rsidRPr="007377D0" w:rsidTr="00E71F16">
        <w:tc>
          <w:tcPr>
            <w:tcW w:w="4261" w:type="dxa"/>
            <w:tcBorders>
              <w:top w:val="nil"/>
              <w:left w:val="nil"/>
              <w:bottom w:val="nil"/>
              <w:right w:val="nil"/>
            </w:tcBorders>
          </w:tcPr>
          <w:p w:rsidR="00DD0D79" w:rsidRPr="007377D0" w:rsidRDefault="00DD0D79"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5770" w:type="dxa"/>
            <w:tcBorders>
              <w:top w:val="nil"/>
              <w:left w:val="nil"/>
              <w:bottom w:val="nil"/>
              <w:right w:val="nil"/>
            </w:tcBorders>
          </w:tcPr>
          <w:p w:rsidR="00DD0D79" w:rsidRPr="007377D0" w:rsidRDefault="00E71F16" w:rsidP="00E71F16">
            <w:pPr>
              <w:spacing w:after="0" w:line="240" w:lineRule="auto"/>
              <w:ind w:left="-284"/>
              <w:jc w:val="right"/>
              <w:rPr>
                <w:rFonts w:ascii="Times New Roman" w:hAnsi="Times New Roman"/>
                <w:sz w:val="24"/>
                <w:szCs w:val="24"/>
              </w:rPr>
            </w:pPr>
            <w:r>
              <w:rPr>
                <w:rFonts w:ascii="Times New Roman" w:hAnsi="Times New Roman"/>
                <w:sz w:val="24"/>
                <w:szCs w:val="24"/>
              </w:rPr>
              <w:t xml:space="preserve"> </w:t>
            </w:r>
            <w:r w:rsidR="00DD0D79" w:rsidRPr="007377D0">
              <w:rPr>
                <w:rFonts w:ascii="Times New Roman" w:hAnsi="Times New Roman"/>
                <w:sz w:val="24"/>
                <w:szCs w:val="24"/>
              </w:rPr>
              <w:t xml:space="preserve"> «____»_______________  </w:t>
            </w:r>
            <w:proofErr w:type="gramStart"/>
            <w:r w:rsidR="00DD0D79" w:rsidRPr="007377D0">
              <w:rPr>
                <w:rFonts w:ascii="Times New Roman" w:hAnsi="Times New Roman"/>
                <w:sz w:val="24"/>
                <w:szCs w:val="24"/>
              </w:rPr>
              <w:t>г</w:t>
            </w:r>
            <w:proofErr w:type="gramEnd"/>
            <w:r w:rsidR="00DD0D79" w:rsidRPr="007377D0">
              <w:rPr>
                <w:rFonts w:ascii="Times New Roman" w:hAnsi="Times New Roman"/>
                <w:sz w:val="24"/>
                <w:szCs w:val="24"/>
              </w:rPr>
              <w:t>.</w:t>
            </w:r>
          </w:p>
        </w:tc>
      </w:tr>
    </w:tbl>
    <w:p w:rsidR="00DD0D79" w:rsidRPr="007377D0" w:rsidRDefault="00DD0D79" w:rsidP="00B84223">
      <w:pPr>
        <w:spacing w:after="0" w:line="240" w:lineRule="auto"/>
        <w:ind w:left="-284" w:firstLine="567"/>
        <w:rPr>
          <w:rFonts w:ascii="Times New Roman" w:hAnsi="Times New Roman"/>
          <w:sz w:val="24"/>
          <w:szCs w:val="24"/>
        </w:rPr>
      </w:pPr>
    </w:p>
    <w:p w:rsidR="00DD0D79" w:rsidRPr="007377D0" w:rsidRDefault="00DD0D79"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 xml:space="preserve">Общество с ограниченной ответственностью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DD0D79" w:rsidRPr="007377D0" w:rsidRDefault="00DD0D79" w:rsidP="00B84223">
      <w:pPr>
        <w:spacing w:after="0" w:line="240" w:lineRule="auto"/>
        <w:ind w:left="-284"/>
        <w:jc w:val="both"/>
        <w:rPr>
          <w:rFonts w:ascii="Times New Roman" w:hAnsi="Times New Roman"/>
          <w:i/>
          <w:sz w:val="16"/>
          <w:szCs w:val="16"/>
        </w:rPr>
      </w:pPr>
      <w:r w:rsidRPr="007377D0">
        <w:rPr>
          <w:rFonts w:ascii="Times New Roman" w:hAnsi="Times New Roman"/>
          <w:sz w:val="24"/>
          <w:szCs w:val="24"/>
        </w:rPr>
        <w:t xml:space="preserve">и </w:t>
      </w:r>
      <w:r w:rsidRPr="007377D0">
        <w:rPr>
          <w:rFonts w:ascii="Times New Roman" w:hAnsi="Times New Roman"/>
          <w:b/>
          <w:snapToGrid w:val="0"/>
          <w:sz w:val="24"/>
          <w:szCs w:val="24"/>
        </w:rPr>
        <w:t>______________________________</w:t>
      </w:r>
      <w:r w:rsidRPr="007377D0">
        <w:rPr>
          <w:rFonts w:ascii="Times New Roman" w:hAnsi="Times New Roman"/>
          <w:snapToGrid w:val="0"/>
          <w:sz w:val="24"/>
          <w:szCs w:val="24"/>
        </w:rPr>
        <w:t xml:space="preserve">___________________________________ (далее – Фонд), имеющий лицензию на осуществление деятельности инвестиционного фонда                         </w:t>
      </w:r>
      <w:proofErr w:type="gramStart"/>
      <w:r w:rsidRPr="007377D0">
        <w:rPr>
          <w:rFonts w:ascii="Times New Roman" w:hAnsi="Times New Roman"/>
          <w:snapToGrid w:val="0"/>
          <w:sz w:val="24"/>
          <w:szCs w:val="24"/>
        </w:rPr>
        <w:t>от</w:t>
      </w:r>
      <w:proofErr w:type="gramEnd"/>
      <w:r w:rsidRPr="007377D0">
        <w:rPr>
          <w:rFonts w:ascii="Times New Roman" w:hAnsi="Times New Roman"/>
          <w:snapToGrid w:val="0"/>
          <w:sz w:val="24"/>
          <w:szCs w:val="24"/>
        </w:rPr>
        <w:t xml:space="preserve"> «___» ___________ № ________, в лице </w:t>
      </w:r>
      <w:r w:rsidRPr="007377D0">
        <w:rPr>
          <w:rFonts w:ascii="Times New Roman" w:hAnsi="Times New Roman"/>
          <w:b/>
          <w:i/>
          <w:snapToGrid w:val="0"/>
          <w:sz w:val="24"/>
          <w:szCs w:val="24"/>
        </w:rPr>
        <w:t>_____________________,</w:t>
      </w:r>
      <w:r w:rsidRPr="007377D0">
        <w:rPr>
          <w:rFonts w:ascii="Times New Roman" w:hAnsi="Times New Roman"/>
          <w:snapToGrid w:val="0"/>
          <w:sz w:val="24"/>
          <w:szCs w:val="24"/>
        </w:rPr>
        <w:t xml:space="preserve"> действующего на основании __________, с другой стороны,</w:t>
      </w:r>
    </w:p>
    <w:p w:rsidR="00DD0D79" w:rsidRPr="007377D0" w:rsidRDefault="00DD0D79" w:rsidP="00B84223">
      <w:pPr>
        <w:spacing w:after="0" w:line="240" w:lineRule="auto"/>
        <w:ind w:left="-284"/>
        <w:jc w:val="both"/>
        <w:rPr>
          <w:rFonts w:ascii="Times New Roman" w:hAnsi="Times New Roman"/>
          <w:i/>
          <w:sz w:val="18"/>
          <w:szCs w:val="18"/>
        </w:rPr>
      </w:pPr>
      <w:proofErr w:type="gramStart"/>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bCs/>
          <w:sz w:val="24"/>
          <w:szCs w:val="24"/>
        </w:rPr>
        <w:t>действующее в качестве доверительного управляющего инвестиционными резервами Фонда,</w:t>
      </w:r>
      <w:r w:rsidRPr="007377D0">
        <w:rPr>
          <w:rFonts w:ascii="Times New Roman" w:hAnsi="Times New Roman"/>
          <w:sz w:val="24"/>
          <w:szCs w:val="24"/>
        </w:rPr>
        <w:t xml:space="preserve">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 от</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третьей стороны (далее совместно – Стороны), заключили настоящий Договор о нижеследующем.</w:t>
      </w:r>
      <w:proofErr w:type="gramEnd"/>
    </w:p>
    <w:p w:rsidR="00DD0D79" w:rsidRPr="007377D0" w:rsidRDefault="00DD0D79" w:rsidP="00B84223">
      <w:pPr>
        <w:spacing w:before="240" w:after="240" w:line="240" w:lineRule="auto"/>
        <w:ind w:left="-284"/>
        <w:jc w:val="center"/>
        <w:rPr>
          <w:rFonts w:ascii="Times New Roman" w:hAnsi="Times New Roman"/>
          <w:b/>
          <w:caps/>
          <w:snapToGrid w:val="0"/>
          <w:sz w:val="24"/>
          <w:szCs w:val="24"/>
          <w:lang w:eastAsia="ru-RU"/>
        </w:rPr>
      </w:pPr>
      <w:r w:rsidRPr="007377D0">
        <w:rPr>
          <w:rFonts w:ascii="Times New Roman" w:hAnsi="Times New Roman"/>
          <w:b/>
          <w:bCs/>
          <w:caps/>
          <w:snapToGrid w:val="0"/>
          <w:sz w:val="24"/>
          <w:szCs w:val="24"/>
          <w:lang w:eastAsia="ru-RU"/>
        </w:rPr>
        <w:t xml:space="preserve">1. </w:t>
      </w:r>
      <w:r w:rsidRPr="007377D0">
        <w:rPr>
          <w:rFonts w:ascii="Times New Roman" w:hAnsi="Times New Roman"/>
          <w:b/>
          <w:caps/>
          <w:snapToGrid w:val="0"/>
          <w:sz w:val="24"/>
          <w:szCs w:val="24"/>
          <w:lang w:eastAsia="ru-RU"/>
        </w:rPr>
        <w:t>Предмет Договора</w:t>
      </w:r>
    </w:p>
    <w:p w:rsidR="00DD0D79" w:rsidRPr="007377D0" w:rsidRDefault="00DD0D79" w:rsidP="00B84223">
      <w:pPr>
        <w:autoSpaceDE w:val="0"/>
        <w:autoSpaceDN w:val="0"/>
        <w:adjustRightInd w:val="0"/>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 xml:space="preserve">1.1. По настоящему Договору Специализированный депозитарий обязуется оказывать Фонду и Управляющей компании услуги специализированного депозитария, предусмотренные настоящим договором, а Управляющая компания обязуется оплатить оказанные услуги за счет имущества, составляющего инвестиционные резервы Фонда: </w:t>
      </w:r>
    </w:p>
    <w:p w:rsidR="00DD0D79" w:rsidRPr="007377D0" w:rsidRDefault="00DD0D79"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1.1.1. Специализированный депозитарий оказывает услуги Фонду по ежедневному </w:t>
      </w:r>
      <w:proofErr w:type="gramStart"/>
      <w:r w:rsidRPr="007377D0">
        <w:rPr>
          <w:rFonts w:ascii="Times New Roman" w:hAnsi="Times New Roman"/>
          <w:sz w:val="24"/>
          <w:szCs w:val="24"/>
          <w:lang w:eastAsia="ru-RU"/>
        </w:rPr>
        <w:t>контролю за</w:t>
      </w:r>
      <w:proofErr w:type="gramEnd"/>
      <w:r w:rsidRPr="007377D0">
        <w:rPr>
          <w:rFonts w:ascii="Times New Roman" w:hAnsi="Times New Roman"/>
          <w:sz w:val="24"/>
          <w:szCs w:val="24"/>
          <w:lang w:eastAsia="ru-RU"/>
        </w:rPr>
        <w:t xml:space="preserve"> соблюдением Управляющей компанией требований Федерального закона от 29.11.2001 года № 156-ФЗ «Об инвестиционных фондах» (далее – Федеральный закон),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sz w:val="24"/>
          <w:szCs w:val="24"/>
          <w:lang w:eastAsia="ru-RU"/>
        </w:rPr>
        <w:t>, Устава и инвестиционной декларации Фонда и распоряжением Управляющей компанией имуществом, составляющим инвестиционные резервы Фонда;</w:t>
      </w:r>
    </w:p>
    <w:p w:rsidR="00DD0D79"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1.1.2. </w:t>
      </w:r>
      <w:proofErr w:type="gramStart"/>
      <w:r w:rsidRPr="007377D0">
        <w:rPr>
          <w:rFonts w:ascii="Times New Roman" w:hAnsi="Times New Roman"/>
          <w:sz w:val="24"/>
          <w:szCs w:val="24"/>
        </w:rPr>
        <w:t xml:space="preserve">Специализированный депозитарий оказывает услуги Управляющей компании по учету и хранению имущества, составляющего инвестиционные резервы Фонда, переданные в управление Управляющей компании (далее также – Активы), а также контролю за определением Управляющей компанией стоимости чистых активов Фонда, в соответствии с федеральными законами, </w:t>
      </w:r>
      <w:r w:rsidRPr="007377D0">
        <w:rPr>
          <w:rFonts w:ascii="Times New Roman" w:eastAsia="Calibri" w:hAnsi="Times New Roman"/>
          <w:sz w:val="24"/>
          <w:szCs w:val="24"/>
        </w:rPr>
        <w:t>нормативными актами Банка России</w:t>
      </w:r>
      <w:r w:rsidRPr="007377D0">
        <w:rPr>
          <w:rFonts w:ascii="Times New Roman" w:hAnsi="Times New Roman"/>
          <w:sz w:val="24"/>
          <w:szCs w:val="24"/>
        </w:rPr>
        <w:t>, Регламентом специализированного депозитария инвестиционных фондов, паевых инвестиционных фондов и негосударственных пенсионных фондов (далее – Регламент), Условиями осуществления депозитарной</w:t>
      </w:r>
      <w:proofErr w:type="gramEnd"/>
      <w:r w:rsidRPr="007377D0">
        <w:rPr>
          <w:rFonts w:ascii="Times New Roman" w:hAnsi="Times New Roman"/>
          <w:sz w:val="24"/>
          <w:szCs w:val="24"/>
        </w:rPr>
        <w:t xml:space="preserve"> деятельности (далее – Условия), Уставом и инвестиционной декларацией Фонда, а также договором доверительного управления между Фондом и Управляющей компанией.</w:t>
      </w:r>
    </w:p>
    <w:p w:rsidR="00AD3277" w:rsidRDefault="00AD3277" w:rsidP="00B84223">
      <w:pPr>
        <w:autoSpaceDE w:val="0"/>
        <w:autoSpaceDN w:val="0"/>
        <w:adjustRightInd w:val="0"/>
        <w:spacing w:after="0" w:line="240" w:lineRule="auto"/>
        <w:ind w:left="-284" w:firstLine="709"/>
        <w:jc w:val="both"/>
        <w:rPr>
          <w:rFonts w:ascii="Times New Roman" w:hAnsi="Times New Roman"/>
          <w:sz w:val="24"/>
          <w:szCs w:val="24"/>
        </w:rPr>
      </w:pPr>
    </w:p>
    <w:p w:rsidR="00AD3277" w:rsidRDefault="00AD3277" w:rsidP="00B84223">
      <w:pPr>
        <w:autoSpaceDE w:val="0"/>
        <w:autoSpaceDN w:val="0"/>
        <w:adjustRightInd w:val="0"/>
        <w:spacing w:after="0" w:line="240" w:lineRule="auto"/>
        <w:ind w:left="-284" w:firstLine="709"/>
        <w:jc w:val="both"/>
        <w:rPr>
          <w:rFonts w:ascii="Times New Roman" w:hAnsi="Times New Roman"/>
          <w:sz w:val="24"/>
          <w:szCs w:val="24"/>
        </w:rPr>
      </w:pPr>
    </w:p>
    <w:p w:rsidR="00AD3277" w:rsidRPr="007377D0" w:rsidRDefault="00AD3277" w:rsidP="00B84223">
      <w:pPr>
        <w:autoSpaceDE w:val="0"/>
        <w:autoSpaceDN w:val="0"/>
        <w:adjustRightInd w:val="0"/>
        <w:spacing w:after="0" w:line="240" w:lineRule="auto"/>
        <w:ind w:left="-284" w:firstLine="709"/>
        <w:jc w:val="both"/>
        <w:rPr>
          <w:rFonts w:ascii="Times New Roman" w:hAnsi="Times New Roman"/>
          <w:sz w:val="24"/>
          <w:szCs w:val="24"/>
        </w:rPr>
      </w:pP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lastRenderedPageBreak/>
        <w:t>2. Права и обязанности Специализированного депозитария ПЕРЕД ФОНДОМ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w:t>
      </w:r>
      <w:r w:rsidRPr="007377D0">
        <w:rPr>
          <w:rFonts w:ascii="Times New Roman" w:hAnsi="Times New Roman"/>
          <w:sz w:val="20"/>
          <w:szCs w:val="24"/>
        </w:rPr>
        <w:t xml:space="preserve"> </w:t>
      </w:r>
      <w:r w:rsidRPr="007377D0">
        <w:rPr>
          <w:rFonts w:ascii="Times New Roman" w:hAnsi="Times New Roman"/>
          <w:sz w:val="24"/>
          <w:szCs w:val="24"/>
        </w:rPr>
        <w:t>Специализированный депозитарий принимает на себя следующие обязательства перед Фондом:</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outlineLvl w:val="1"/>
        <w:rPr>
          <w:rFonts w:ascii="Times New Roman" w:hAnsi="Times New Roman"/>
          <w:sz w:val="20"/>
          <w:szCs w:val="24"/>
        </w:rPr>
      </w:pPr>
      <w:bookmarkStart w:id="103" w:name="_Toc459395269"/>
      <w:r w:rsidRPr="007377D0">
        <w:rPr>
          <w:rFonts w:ascii="Times New Roman" w:hAnsi="Times New Roman"/>
          <w:sz w:val="24"/>
          <w:szCs w:val="24"/>
        </w:rPr>
        <w:t xml:space="preserve">осуществлять </w:t>
      </w:r>
      <w:proofErr w:type="gramStart"/>
      <w:r w:rsidRPr="007377D0">
        <w:rPr>
          <w:rFonts w:ascii="Times New Roman" w:hAnsi="Times New Roman"/>
          <w:sz w:val="24"/>
          <w:szCs w:val="24"/>
        </w:rPr>
        <w:t>контроль за</w:t>
      </w:r>
      <w:proofErr w:type="gramEnd"/>
      <w:r w:rsidRPr="007377D0">
        <w:rPr>
          <w:rFonts w:ascii="Times New Roman" w:hAnsi="Times New Roman"/>
          <w:sz w:val="24"/>
          <w:szCs w:val="24"/>
        </w:rPr>
        <w:t xml:space="preserve"> соблюдением Управляющей компанией Федерального закона,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sz w:val="24"/>
          <w:szCs w:val="24"/>
        </w:rPr>
        <w:t>, положений инвестиционной декларации и Устава Фонда, договора доверительного управления Фонда с Управляющей компанией, и распоряжением Управляющей компанией имуществом, составляющим инвестиционные резервы Фонда;</w:t>
      </w:r>
      <w:bookmarkEnd w:id="103"/>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соответствием состава и структуры активов, составляющих Активы Фонда требованиям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sz w:val="24"/>
          <w:szCs w:val="24"/>
          <w:lang w:eastAsia="ru-RU"/>
        </w:rPr>
        <w:t>, Устава и инвестиционной декларации Фонда, а также договора доверительного управления Фонда с Управляющей компанией;</w:t>
      </w:r>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осуществлять функции номинального держателя и регистрироваться в качестве номинального держателя ценных бумаг, принадлежащих Фонду,</w:t>
      </w:r>
      <w:r w:rsidRPr="007377D0">
        <w:rPr>
          <w:rFonts w:ascii="Times New Roman" w:hAnsi="Times New Roman"/>
          <w:color w:val="000000"/>
          <w:sz w:val="24"/>
          <w:szCs w:val="20"/>
          <w:lang w:eastAsia="ru-RU"/>
        </w:rPr>
        <w:t xml:space="preserve"> </w:t>
      </w:r>
      <w:r w:rsidRPr="007377D0">
        <w:rPr>
          <w:rFonts w:ascii="Times New Roman" w:eastAsia="Calibri" w:hAnsi="Times New Roman"/>
          <w:sz w:val="24"/>
          <w:szCs w:val="20"/>
        </w:rPr>
        <w:t xml:space="preserve">если иной порядок учета прав на ценные бумаги не предусмотрен </w:t>
      </w:r>
      <w:hyperlink r:id="rId13" w:history="1">
        <w:r w:rsidRPr="007377D0">
          <w:rPr>
            <w:rFonts w:ascii="Times New Roman" w:eastAsia="Calibri" w:hAnsi="Times New Roman"/>
            <w:sz w:val="24"/>
            <w:szCs w:val="20"/>
          </w:rPr>
          <w:t>законодательством</w:t>
        </w:r>
      </w:hyperlink>
      <w:r w:rsidRPr="007377D0">
        <w:rPr>
          <w:rFonts w:ascii="Times New Roman" w:eastAsia="Calibri" w:hAnsi="Times New Roman"/>
          <w:sz w:val="24"/>
          <w:szCs w:val="20"/>
        </w:rPr>
        <w:t xml:space="preserve"> Российской Федерации</w:t>
      </w:r>
      <w:r w:rsidRPr="007377D0">
        <w:rPr>
          <w:rFonts w:ascii="Times New Roman" w:hAnsi="Times New Roman"/>
          <w:color w:val="000000"/>
          <w:sz w:val="24"/>
          <w:szCs w:val="24"/>
          <w:lang w:eastAsia="ru-RU"/>
        </w:rPr>
        <w:t>;</w:t>
      </w:r>
    </w:p>
    <w:p w:rsidR="00DD0D79" w:rsidRPr="007377D0" w:rsidRDefault="00DD0D79" w:rsidP="00C85AB3">
      <w:pPr>
        <w:widowControl w:val="0"/>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исполнять поручения Управляющей компании по осуществлению операций с ценными бумагами, в которые инвестированы инвестиционные резервы Фонда, переданные в доверительное управление Управляющей компании, в соответствии с требованиями Федерального закона, </w:t>
      </w:r>
      <w:r w:rsidRPr="007377D0">
        <w:rPr>
          <w:rFonts w:ascii="Times New Roman" w:eastAsia="Calibri" w:hAnsi="Times New Roman"/>
          <w:sz w:val="24"/>
          <w:szCs w:val="24"/>
        </w:rPr>
        <w:t>принятых в соответствии с ним нормативным актам Банка России</w:t>
      </w:r>
      <w:r w:rsidRPr="007377D0">
        <w:rPr>
          <w:rFonts w:ascii="Times New Roman" w:hAnsi="Times New Roman"/>
          <w:sz w:val="24"/>
          <w:szCs w:val="24"/>
        </w:rPr>
        <w:t>;</w:t>
      </w:r>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proofErr w:type="gramStart"/>
      <w:r w:rsidRPr="007377D0">
        <w:rPr>
          <w:rFonts w:ascii="Times New Roman" w:hAnsi="Times New Roman"/>
          <w:sz w:val="24"/>
          <w:szCs w:val="24"/>
          <w:lang w:eastAsia="ru-RU"/>
        </w:rPr>
        <w:t xml:space="preserve">отказать Управляющей компании в осуществлении операций с ценными бумагами, в которые инвестированы средства инвестиционных резервов Фонда, если распоряжение этими ценными бумагами, а также осуществление указанных операций противоречит требованиям Федерального закона, </w:t>
      </w:r>
      <w:r w:rsidRPr="007377D0">
        <w:rPr>
          <w:rFonts w:ascii="Times New Roman" w:eastAsia="Calibri" w:hAnsi="Times New Roman"/>
          <w:color w:val="000000"/>
          <w:sz w:val="24"/>
          <w:szCs w:val="24"/>
        </w:rPr>
        <w:t>принятых в соответствии с ним нормативным актам Банка России</w:t>
      </w:r>
      <w:r w:rsidRPr="007377D0">
        <w:rPr>
          <w:rFonts w:ascii="Times New Roman" w:hAnsi="Times New Roman"/>
          <w:sz w:val="24"/>
          <w:szCs w:val="24"/>
          <w:lang w:eastAsia="ru-RU"/>
        </w:rPr>
        <w:t xml:space="preserve"> актам, судебным актам, договору доверительного управления средствами инвестиционных резервов, заключенному Фондом с Управляющей компанией;</w:t>
      </w:r>
      <w:proofErr w:type="gramEnd"/>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определением Управляющей компанией стоимости чистых Активов Фонда, в том числе определять и рассчитывать стоимость чистых Активов Фонда;</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0"/>
          <w:lang w:eastAsia="ru-RU"/>
        </w:rPr>
        <w:t>уведомлять</w:t>
      </w:r>
      <w:r w:rsidRPr="007377D0">
        <w:rPr>
          <w:rFonts w:ascii="Times New Roman" w:hAnsi="Times New Roman"/>
          <w:color w:val="000000"/>
          <w:sz w:val="24"/>
          <w:szCs w:val="24"/>
          <w:lang w:eastAsia="ru-RU"/>
        </w:rPr>
        <w:t xml:space="preserve"> Фонд о приостановлении действия или аннулировании (прекращении)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в течение одного рабочего дня со дня принятия соответствующего решения Банка России;</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 xml:space="preserve">уведомлять Фонд и Банк России - о применении к Специализированному депозитарию процедуры банкротства и о принятии решения о реорганизации или ликвидации Специализированного депозитария – в течение одного рабочего дня </w:t>
      </w:r>
      <w:proofErr w:type="gramStart"/>
      <w:r w:rsidRPr="007377D0">
        <w:rPr>
          <w:rFonts w:ascii="Times New Roman" w:hAnsi="Times New Roman"/>
          <w:color w:val="000000"/>
          <w:sz w:val="24"/>
          <w:szCs w:val="24"/>
          <w:lang w:eastAsia="ru-RU"/>
        </w:rPr>
        <w:t>с даты вступления</w:t>
      </w:r>
      <w:proofErr w:type="gramEnd"/>
      <w:r w:rsidRPr="007377D0">
        <w:rPr>
          <w:rFonts w:ascii="Times New Roman" w:hAnsi="Times New Roman"/>
          <w:color w:val="000000"/>
          <w:sz w:val="24"/>
          <w:szCs w:val="24"/>
          <w:lang w:eastAsia="ru-RU"/>
        </w:rPr>
        <w:t xml:space="preserve"> в законную силу решения суда или принятия соответствующего решения органами управления Специализированного депозитария;</w:t>
      </w:r>
    </w:p>
    <w:p w:rsidR="00DD0D79" w:rsidRPr="007377D0" w:rsidRDefault="00DD0D79" w:rsidP="00C85AB3">
      <w:pPr>
        <w:numPr>
          <w:ilvl w:val="1"/>
          <w:numId w:val="32"/>
        </w:numPr>
        <w:tabs>
          <w:tab w:val="left" w:pos="851"/>
        </w:tabs>
        <w:autoSpaceDE w:val="0"/>
        <w:autoSpaceDN w:val="0"/>
        <w:adjustRightInd w:val="0"/>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в случае прекращения (расторжения) настоящего Договора передать в порядке и сроки, установленные Банком России, имущество и документы Фонда, а также копии всех документов, связанных с исполнением обязанностей по настоящему Договору, другому Специализированному депозитарию, с которым Фонд принял решение о заключении соответствующего Договора, а также предпринять иные действия, связанные со сменой Специализированного депозитария;</w:t>
      </w:r>
      <w:proofErr w:type="gramEnd"/>
    </w:p>
    <w:p w:rsidR="00DD0D79" w:rsidRPr="007377D0" w:rsidRDefault="00DD0D79" w:rsidP="00C85AB3">
      <w:pPr>
        <w:numPr>
          <w:ilvl w:val="0"/>
          <w:numId w:val="30"/>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 xml:space="preserve">осуществлять </w:t>
      </w:r>
      <w:proofErr w:type="gramStart"/>
      <w:r w:rsidRPr="007377D0">
        <w:rPr>
          <w:rFonts w:ascii="Times New Roman" w:hAnsi="Times New Roman"/>
          <w:sz w:val="24"/>
          <w:szCs w:val="20"/>
          <w:lang w:eastAsia="ru-RU"/>
        </w:rPr>
        <w:t>контроль за</w:t>
      </w:r>
      <w:proofErr w:type="gramEnd"/>
      <w:r w:rsidRPr="007377D0">
        <w:rPr>
          <w:rFonts w:ascii="Times New Roman" w:hAnsi="Times New Roman"/>
          <w:sz w:val="24"/>
          <w:szCs w:val="20"/>
          <w:lang w:eastAsia="ru-RU"/>
        </w:rPr>
        <w:t xml:space="preserve"> процессом передачи имущества, составляющего инвестиционные резервы Фонда (включая денежные средства) от Управляющей компании вновь назначенной Фондом Управляющей компании в случае прекращения (расторжения) договора доверительного управления средствами инвестиционных резервов;</w:t>
      </w:r>
    </w:p>
    <w:p w:rsidR="00DD0D79" w:rsidRPr="007377D0" w:rsidRDefault="00DD0D79" w:rsidP="00C85AB3">
      <w:pPr>
        <w:numPr>
          <w:ilvl w:val="0"/>
          <w:numId w:val="30"/>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принимать меры по ограничению доступа к информации, включая запрет на использование данной информации лицами, имеющими соответствующий доступ, для совершения сделок в своих интересах или в интересах третьих лиц, а также на передачу указанной информации третьим лицам.</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lastRenderedPageBreak/>
        <w:t>Указанные требования не распространяются на сведения, подлежащие раскрытию или опубликованию в соответствии с Федеральным законом</w:t>
      </w:r>
      <w:r w:rsidRPr="007377D0">
        <w:rPr>
          <w:rFonts w:ascii="Times New Roman" w:hAnsi="Times New Roman"/>
          <w:color w:val="000000"/>
          <w:sz w:val="24"/>
          <w:szCs w:val="24"/>
          <w:lang w:eastAsia="ru-RU"/>
        </w:rPr>
        <w:t xml:space="preserve">, </w:t>
      </w:r>
      <w:proofErr w:type="gramStart"/>
      <w:r w:rsidRPr="007377D0">
        <w:rPr>
          <w:rFonts w:ascii="Times New Roman" w:eastAsia="Calibri" w:hAnsi="Times New Roman"/>
          <w:color w:val="000000"/>
          <w:sz w:val="24"/>
          <w:szCs w:val="24"/>
        </w:rPr>
        <w:t>принятых</w:t>
      </w:r>
      <w:proofErr w:type="gramEnd"/>
      <w:r w:rsidRPr="007377D0">
        <w:rPr>
          <w:rFonts w:ascii="Times New Roman" w:eastAsia="Calibri" w:hAnsi="Times New Roman"/>
          <w:color w:val="000000"/>
          <w:sz w:val="24"/>
          <w:szCs w:val="24"/>
        </w:rPr>
        <w:t xml:space="preserve"> в соответствии с ним нормативными актами  Банка России</w:t>
      </w:r>
      <w:r w:rsidRPr="007377D0">
        <w:rPr>
          <w:rFonts w:ascii="Times New Roman" w:hAnsi="Times New Roman"/>
          <w:color w:val="000000"/>
          <w:sz w:val="24"/>
          <w:szCs w:val="24"/>
          <w:lang w:eastAsia="ru-RU"/>
        </w:rPr>
        <w:t>,</w:t>
      </w:r>
      <w:r w:rsidRPr="007377D0">
        <w:rPr>
          <w:rFonts w:ascii="Times New Roman" w:hAnsi="Times New Roman"/>
          <w:sz w:val="24"/>
          <w:szCs w:val="24"/>
          <w:lang w:eastAsia="ru-RU"/>
        </w:rPr>
        <w:t>.</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представлять в ревизионную комиссию (ревизору), аудиторской организации Фонда документы, необходимые для их деятельности;</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соблюдать иные требования, предусмотренные Федеральным законом,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Договором</w:t>
      </w:r>
      <w:r w:rsidRPr="007377D0">
        <w:rPr>
          <w:rFonts w:ascii="Times New Roman" w:hAnsi="Times New Roman"/>
          <w:sz w:val="24"/>
          <w:szCs w:val="24"/>
          <w:lang w:eastAsia="ru-RU"/>
        </w:rPr>
        <w:t>.</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2.2. Специализированный депозитарий должен действовать исключительно в интересах акционеров Фонда.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2.3. Специализированный депозитарий обязан использовать при взаимодействии с Фондом, регистратором Фонда, а также с иными лицами при осуществлении деятельности на основании лицензии Специализированного депозитария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2.4. Специализированный депозитарий обязан информировать Фонд о нарушениях и несоответствиях, выявленных при осуществлении контроля, не позднее трех рабочих дней с момента их выявления.</w:t>
      </w:r>
    </w:p>
    <w:p w:rsidR="00DD0D79" w:rsidRPr="007377D0" w:rsidRDefault="00DD0D79" w:rsidP="00B84223">
      <w:pPr>
        <w:autoSpaceDE w:val="0"/>
        <w:autoSpaceDN w:val="0"/>
        <w:adjustRightInd w:val="0"/>
        <w:spacing w:after="0" w:line="240" w:lineRule="auto"/>
        <w:ind w:left="-284" w:firstLine="709"/>
        <w:jc w:val="both"/>
        <w:outlineLvl w:val="1"/>
        <w:rPr>
          <w:rFonts w:ascii="Times New Roman" w:hAnsi="Times New Roman"/>
          <w:sz w:val="24"/>
          <w:szCs w:val="24"/>
        </w:rPr>
      </w:pPr>
      <w:bookmarkStart w:id="104" w:name="_Toc459395270"/>
      <w:r w:rsidRPr="007377D0">
        <w:rPr>
          <w:rFonts w:ascii="Times New Roman" w:hAnsi="Times New Roman"/>
          <w:sz w:val="24"/>
          <w:szCs w:val="24"/>
        </w:rPr>
        <w:t>2.5. При получении от Фонда уведомления о расторжении с Управляющей компанией договора доверительного управления инвестиционными резервами Фонда, Специализированный депозитарий не вправе принимать к исполнению поручения Управляющей компании по передаче ценных бумаг, в которые размещены инвестиционные резервы Фонда, за исключением поручений по переводу указанных ценных бумаг вновь назначенной Фондом управляющей компании.</w:t>
      </w:r>
      <w:bookmarkEnd w:id="104"/>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2.6. Специализированный депозитарий обязан предоставлять Фонду:</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права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информацию и документы, поступающие от эмитентов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бухгалтерский баланс и отчёт о прибылях и убытках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принятие решения о ликвидации Специализированного депозитария, приостановлении или аннулировании лицензии у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отчеты об исполнении депозитарных операций, выписки о состоянии счета депо Фонда, выписки о движении ценных бумаг по счету депо Фонда, другие необходимые отчеты;</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отчетность;</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Регламент в новой редакции, после внесения в него изменений и дополнений в порядке и сроки, установленные Регламентом;</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иные документы, предусмотренные Договором, Регламентом и </w:t>
      </w:r>
      <w:r w:rsidRPr="007377D0">
        <w:rPr>
          <w:rFonts w:ascii="Times New Roman" w:hAnsi="Times New Roman"/>
          <w:snapToGrid w:val="0"/>
          <w:sz w:val="24"/>
          <w:szCs w:val="24"/>
          <w:lang w:eastAsia="ru-RU"/>
        </w:rPr>
        <w:t xml:space="preserve">нормативными правовыми </w:t>
      </w:r>
      <w:r w:rsidRPr="007377D0">
        <w:rPr>
          <w:rFonts w:ascii="Times New Roman" w:hAnsi="Times New Roman"/>
          <w:sz w:val="24"/>
          <w:szCs w:val="24"/>
          <w:lang w:eastAsia="ru-RU"/>
        </w:rPr>
        <w:t xml:space="preserve">актами Российской Федерации, </w:t>
      </w:r>
      <w:r w:rsidRPr="007377D0">
        <w:rPr>
          <w:rFonts w:ascii="Times New Roman" w:eastAsia="Calibri" w:hAnsi="Times New Roman"/>
          <w:color w:val="000000"/>
          <w:sz w:val="24"/>
          <w:szCs w:val="24"/>
        </w:rPr>
        <w:t>нормативными актами Банка России</w:t>
      </w:r>
      <w:r w:rsidRPr="007377D0">
        <w:rPr>
          <w:rFonts w:ascii="Times New Roman" w:hAnsi="Times New Roman"/>
          <w:sz w:val="24"/>
          <w:szCs w:val="24"/>
          <w:lang w:eastAsia="ru-RU"/>
        </w:rPr>
        <w:t>.</w:t>
      </w:r>
    </w:p>
    <w:p w:rsidR="00DD0D79" w:rsidRPr="007377D0" w:rsidRDefault="00DD0D79" w:rsidP="00B84223">
      <w:pPr>
        <w:spacing w:before="240" w:after="240" w:line="240" w:lineRule="auto"/>
        <w:ind w:left="-284" w:firstLine="709"/>
        <w:jc w:val="center"/>
        <w:rPr>
          <w:rFonts w:ascii="Times New Roman" w:hAnsi="Times New Roman"/>
          <w:sz w:val="24"/>
          <w:szCs w:val="24"/>
          <w:lang w:eastAsia="ru-RU"/>
        </w:rPr>
      </w:pPr>
      <w:r w:rsidRPr="007377D0">
        <w:rPr>
          <w:rFonts w:ascii="Times New Roman" w:hAnsi="Times New Roman"/>
          <w:b/>
          <w:sz w:val="24"/>
          <w:szCs w:val="24"/>
          <w:lang w:eastAsia="ru-RU"/>
        </w:rPr>
        <w:t>3. ПРАВА И ОБЯЗАННОСТИ СПЕЦИАЛИЗИРОВАННОГО ДЕПОЗИТАРИЯ ПЕРЕД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 Специализированный депозитарий принимает на себя следующие обязательства перед Управляющей компанией: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принимать на хранение, хранить и вести учет имущества, составляющего Активы Фонда, если для отдельных видов имущества нормативными правовыми актами Российской Федерации, </w:t>
      </w:r>
      <w:r w:rsidRPr="007377D0">
        <w:rPr>
          <w:rFonts w:ascii="Times New Roman" w:eastAsia="Calibri" w:hAnsi="Times New Roman"/>
          <w:color w:val="000000"/>
          <w:sz w:val="24"/>
          <w:szCs w:val="24"/>
        </w:rPr>
        <w:t>нормативными актами Банка 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 xml:space="preserve"> не предусмотрено иное;</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хранение и учет прав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соблюдением Управляющей компанией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sz w:val="24"/>
          <w:szCs w:val="24"/>
          <w:lang w:eastAsia="ru-RU"/>
        </w:rPr>
        <w:t xml:space="preserve">, положений инвестиционной декларации и Устава Фонда, договора доверительного управления Фонда с </w:t>
      </w:r>
      <w:r w:rsidRPr="007377D0">
        <w:rPr>
          <w:rFonts w:ascii="Times New Roman" w:hAnsi="Times New Roman"/>
          <w:sz w:val="24"/>
          <w:szCs w:val="24"/>
          <w:lang w:eastAsia="ru-RU"/>
        </w:rPr>
        <w:lastRenderedPageBreak/>
        <w:t>Управляющей компанией и распоряжением Управляющей компанией имуществом, составляющим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принимать и хранить подлинники документов и копии всех первичных документов в отношении имущества, составляющего Активы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у себя копии поручений о передаче ценных бумаг, документы, в соответствии с которыми осуществляются приобретение и передача имущества, составляющего Активы Фонда, включая запросы на выдачу согласий на распоряжение Активами Фонда, отчеты об оценке стоимости Активов Фонда и иные первичные документы в отношении Активов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хранить и вести учет всех документов, связанных с осуществлением </w:t>
      </w:r>
      <w:proofErr w:type="gramStart"/>
      <w:r w:rsidRPr="007377D0">
        <w:rPr>
          <w:rFonts w:ascii="Times New Roman" w:hAnsi="Times New Roman"/>
          <w:sz w:val="24"/>
          <w:szCs w:val="24"/>
          <w:lang w:eastAsia="ru-RU"/>
        </w:rPr>
        <w:t>контроля за</w:t>
      </w:r>
      <w:proofErr w:type="gramEnd"/>
      <w:r w:rsidRPr="007377D0">
        <w:rPr>
          <w:rFonts w:ascii="Times New Roman" w:hAnsi="Times New Roman"/>
          <w:sz w:val="24"/>
          <w:szCs w:val="24"/>
          <w:lang w:eastAsia="ru-RU"/>
        </w:rPr>
        <w:t xml:space="preserve"> деятельностью Управляющей компании в отношении инвестиционных резервов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функции номинального держателя и регистрироваться в качестве номинального держателя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определением и расчетом стоимости чистых активов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соответствием состава и структуры активов Фонда требованиям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и инвестиционной декларации Фонда, а также договора доверительного управления Фонда с Управляющей компанией;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 xml:space="preserve">давать согласие на распоряжение имуществом, составляющим инвестиционные резервы Фонда, а также исполнять поручения о передаче ценных бумаг, принадлежащих Фонду, </w:t>
      </w:r>
      <w:r w:rsidRPr="007377D0">
        <w:rPr>
          <w:rFonts w:ascii="Times New Roman" w:hAnsi="Times New Roman"/>
          <w:sz w:val="24"/>
          <w:szCs w:val="24"/>
          <w:lang w:eastAsia="ru-RU"/>
        </w:rPr>
        <w:t xml:space="preserve">в соответствии с требованиями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нормативными актами Банка России</w:t>
      </w:r>
      <w:r w:rsidRPr="007377D0">
        <w:rPr>
          <w:rFonts w:ascii="Times New Roman" w:hAnsi="Times New Roman"/>
          <w:sz w:val="24"/>
          <w:szCs w:val="24"/>
          <w:lang w:eastAsia="ru-RU"/>
        </w:rPr>
        <w:t>;</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информировать Управляющую компанию:</w:t>
      </w:r>
    </w:p>
    <w:p w:rsidR="00DD0D79" w:rsidRPr="007377D0" w:rsidRDefault="00DD0D79" w:rsidP="00C85AB3">
      <w:pPr>
        <w:numPr>
          <w:ilvl w:val="0"/>
          <w:numId w:val="30"/>
        </w:numPr>
        <w:tabs>
          <w:tab w:val="num" w:pos="851"/>
          <w:tab w:val="left" w:pos="1560"/>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о применении к Специализированному депозитарию процедуры банкротства либо о принятии решения о реорганизации или ликвидации Специализированного депозитария - в течение одного рабочего дня </w:t>
      </w:r>
      <w:proofErr w:type="gramStart"/>
      <w:r w:rsidRPr="007377D0">
        <w:rPr>
          <w:rFonts w:ascii="Times New Roman" w:hAnsi="Times New Roman"/>
          <w:color w:val="000000"/>
          <w:sz w:val="24"/>
          <w:szCs w:val="24"/>
          <w:lang w:eastAsia="ru-RU"/>
        </w:rPr>
        <w:t>с даты принятия</w:t>
      </w:r>
      <w:proofErr w:type="gramEnd"/>
      <w:r w:rsidRPr="007377D0">
        <w:rPr>
          <w:rFonts w:ascii="Times New Roman" w:hAnsi="Times New Roman"/>
          <w:color w:val="000000"/>
          <w:sz w:val="24"/>
          <w:szCs w:val="24"/>
          <w:lang w:eastAsia="ru-RU"/>
        </w:rPr>
        <w:t xml:space="preserve"> соответствующего решения органами управления Специализированного депозитария или вступления в законную силу решения суда;</w:t>
      </w:r>
    </w:p>
    <w:p w:rsidR="00DD0D79" w:rsidRPr="007377D0" w:rsidRDefault="00DD0D79" w:rsidP="00B84223">
      <w:pPr>
        <w:tabs>
          <w:tab w:val="num" w:pos="851"/>
          <w:tab w:val="left" w:pos="1560"/>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 </w:t>
      </w:r>
      <w:r w:rsidRPr="007377D0">
        <w:rPr>
          <w:rFonts w:ascii="Times New Roman" w:hAnsi="Times New Roman"/>
          <w:color w:val="000000"/>
          <w:sz w:val="24"/>
          <w:szCs w:val="24"/>
          <w:lang w:eastAsia="ru-RU"/>
        </w:rPr>
        <w:t xml:space="preserve">о </w:t>
      </w:r>
      <w:r w:rsidRPr="007377D0">
        <w:rPr>
          <w:rFonts w:ascii="Times New Roman" w:hAnsi="Times New Roman"/>
          <w:sz w:val="24"/>
          <w:szCs w:val="24"/>
          <w:lang w:eastAsia="ru-RU"/>
        </w:rPr>
        <w:t>приостановлении или об аннулировании (прекращении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в течение одного рабочего дня со дня принятия соответствующего решения Банком России.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3.2. Специализированный депозитарий вправе требовать от Управляющей компании и Фонда предоставления документов и информации, необходимых для выполнения возложенных на него обязанностей в соответствии с требованиями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нормативными актами Банка России</w:t>
      </w:r>
      <w:r w:rsidRPr="007377D0">
        <w:rPr>
          <w:rFonts w:ascii="Times New Roman" w:hAnsi="Times New Roman"/>
          <w:color w:val="000000"/>
          <w:sz w:val="24"/>
          <w:szCs w:val="24"/>
          <w:lang w:eastAsia="ru-RU"/>
        </w:rPr>
        <w:t>,</w:t>
      </w:r>
      <w:r w:rsidRPr="007377D0">
        <w:rPr>
          <w:rFonts w:ascii="Times New Roman" w:hAnsi="Times New Roman"/>
          <w:sz w:val="24"/>
          <w:szCs w:val="24"/>
          <w:lang w:eastAsia="ru-RU"/>
        </w:rPr>
        <w:t xml:space="preserve"> Регламентом.</w:t>
      </w:r>
    </w:p>
    <w:p w:rsidR="00DD0D79" w:rsidRPr="007377D0" w:rsidRDefault="00DD0D79"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color w:val="000000"/>
          <w:sz w:val="24"/>
          <w:szCs w:val="24"/>
          <w:lang w:eastAsia="ru-RU"/>
        </w:rPr>
        <w:t xml:space="preserve">3.3. </w:t>
      </w:r>
      <w:r w:rsidRPr="007377D0">
        <w:rPr>
          <w:rFonts w:ascii="Times New Roman" w:hAnsi="Times New Roman"/>
          <w:sz w:val="24"/>
          <w:szCs w:val="20"/>
          <w:lang w:eastAsia="ru-RU"/>
        </w:rPr>
        <w:t xml:space="preserve">Специализированный депозитарий обязан в порядке, определённом Условиями, открыть Управляющей компании отдельный счёт депо как доверительному управляющему Фонда с указанием наименования Фонда </w:t>
      </w:r>
      <w:r w:rsidRPr="007377D0">
        <w:rPr>
          <w:rFonts w:ascii="Times New Roman" w:hAnsi="Times New Roman"/>
          <w:iCs/>
          <w:sz w:val="24"/>
          <w:szCs w:val="20"/>
          <w:lang w:eastAsia="ru-RU"/>
        </w:rPr>
        <w:t>(далее – счет депо Фонда)</w:t>
      </w:r>
      <w:r w:rsidRPr="007377D0">
        <w:rPr>
          <w:rFonts w:ascii="Times New Roman" w:hAnsi="Times New Roman"/>
          <w:sz w:val="24"/>
          <w:szCs w:val="20"/>
          <w:lang w:eastAsia="ru-RU"/>
        </w:rPr>
        <w:t xml:space="preserve"> для учёта прав на ценные бумаги, составляющие инвестиционные резервы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3.4. Специализированный депозитарий обязан осуществлять депозитарные операции по счёту депо Фонда при получении соответствующих поручений Управляющей компании. Порядок передачи Управляющей компанией поручений о распоряжении ценными бумагами, составляющими инвестиционные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4"/>
          <w:lang w:eastAsia="ru-RU"/>
        </w:rPr>
        <w:t xml:space="preserve">3.5. </w:t>
      </w:r>
      <w:r w:rsidRPr="007377D0">
        <w:rPr>
          <w:rFonts w:ascii="Times New Roman" w:hAnsi="Times New Roman"/>
          <w:color w:val="000000"/>
          <w:sz w:val="24"/>
          <w:szCs w:val="24"/>
          <w:lang w:eastAsia="ru-RU"/>
        </w:rPr>
        <w:t>Специализированный депозитарий даёт согласие на распоряжение денежными средствами, составляющими Активы Фонда путем подписания Специализированным депозитарием платёжного документа, в соответствии с которым банку или иной кредитной организации Управляющей компанией даётся распоряжение о перечислении денежных средств.</w:t>
      </w:r>
    </w:p>
    <w:p w:rsidR="00DD0D79" w:rsidRPr="007377D0" w:rsidRDefault="00DD0D79" w:rsidP="00B84223">
      <w:pPr>
        <w:spacing w:after="0" w:line="240" w:lineRule="auto"/>
        <w:ind w:left="-284" w:firstLine="709"/>
        <w:jc w:val="both"/>
        <w:rPr>
          <w:rFonts w:ascii="Times New Roman" w:hAnsi="Times New Roman"/>
          <w:sz w:val="24"/>
          <w:szCs w:val="24"/>
          <w:lang w:eastAsia="ru-RU"/>
        </w:rPr>
      </w:pPr>
      <w:proofErr w:type="gramStart"/>
      <w:r w:rsidRPr="007377D0">
        <w:rPr>
          <w:rFonts w:ascii="Times New Roman" w:hAnsi="Times New Roman"/>
          <w:sz w:val="24"/>
          <w:szCs w:val="24"/>
          <w:lang w:eastAsia="ru-RU"/>
        </w:rPr>
        <w:t xml:space="preserve">При осуществлении контроля за распоряжением денежными средствами, составляющими Активы Фонда, Специализированный депозитарий не вправе давать Управляющей компании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w:t>
      </w:r>
      <w:r w:rsidRPr="007377D0">
        <w:rPr>
          <w:rFonts w:ascii="Times New Roman" w:hAnsi="Times New Roman"/>
          <w:sz w:val="24"/>
          <w:szCs w:val="24"/>
          <w:lang w:eastAsia="ru-RU"/>
        </w:rPr>
        <w:lastRenderedPageBreak/>
        <w:t xml:space="preserve">платежного документа, в соответствии с которым банку или иной кредитной организации Управляющей компанией дается распоряжение о перечислении указанных денежных средств. </w:t>
      </w:r>
      <w:proofErr w:type="gramEnd"/>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3.6. </w:t>
      </w:r>
      <w:r w:rsidRPr="007377D0">
        <w:rPr>
          <w:rFonts w:ascii="Times New Roman" w:hAnsi="Times New Roman"/>
          <w:sz w:val="24"/>
          <w:szCs w:val="24"/>
          <w:lang w:eastAsia="ru-RU"/>
        </w:rPr>
        <w:t>Передача в соответствии с настоящим Договором Специализированному депозитарию ценных бумаг и иного имущества, составляющего инвестиционные резервы Фонда,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3.7. Специализированный депозитарий обязан осуществлять учет прав на ценные бумаги и иное имущество, составляющие инвестиционные резервы Фонда, обособленно от учета прав на ценные бумаги и иное имущество Специализированного депозитария и других его клиентов.</w:t>
      </w:r>
    </w:p>
    <w:p w:rsidR="00DD0D79" w:rsidRPr="007377D0" w:rsidRDefault="00DD0D79"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3.8. </w:t>
      </w:r>
      <w:r w:rsidRPr="007377D0">
        <w:rPr>
          <w:rFonts w:ascii="Times New Roman" w:eastAsia="Calibri" w:hAnsi="Times New Roman"/>
          <w:sz w:val="24"/>
          <w:szCs w:val="24"/>
        </w:rPr>
        <w:t>Специализированный депозитарий дает управляющей компании согласие на распоряжение активами акционерного инвестиционного фонда или денежными средствами (ценными бумагами), если такое распоряжение не противоречит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Специализированный депозитарий обязан подтвердить согласие (или отказ) на распоряжение Активами Фонда, в порядке и сроки, предусмотренные Регламентом, при условии предоставления Управляющей компанией запроса на выдачу согласия на распоряжение Активами Фонда и всех </w:t>
      </w:r>
      <w:proofErr w:type="gramStart"/>
      <w:r w:rsidRPr="007377D0">
        <w:rPr>
          <w:rFonts w:ascii="Times New Roman" w:hAnsi="Times New Roman"/>
          <w:sz w:val="24"/>
          <w:szCs w:val="24"/>
        </w:rPr>
        <w:t>документов</w:t>
      </w:r>
      <w:proofErr w:type="gramEnd"/>
      <w:r w:rsidRPr="007377D0">
        <w:rPr>
          <w:rFonts w:ascii="Times New Roman" w:hAnsi="Times New Roman"/>
          <w:sz w:val="24"/>
          <w:szCs w:val="24"/>
        </w:rPr>
        <w:t xml:space="preserve"> необходимых по планируемой сделке с Активами Фонда.</w:t>
      </w:r>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4"/>
          <w:lang w:eastAsia="ru-RU"/>
        </w:rPr>
        <w:t xml:space="preserve">3.9. </w:t>
      </w:r>
      <w:r w:rsidRPr="007377D0">
        <w:rPr>
          <w:rFonts w:ascii="Times New Roman" w:hAnsi="Times New Roman"/>
          <w:color w:val="000000"/>
          <w:sz w:val="24"/>
          <w:szCs w:val="24"/>
          <w:lang w:eastAsia="ru-RU"/>
        </w:rPr>
        <w:t>В случае выявления нарушений (несоответствий) Специализированный депозитарий обязан уведомить Банк России, Управляющую компанию и Фонд не позднее  трёх рабочих дней со дня выявления указанных нарушений (несоответствий).</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обязан уведомить Банк России, Управляющую компанию и Фонд об устранении Управляющей компанией выявленных нарушений (несоответствий) не позднее одного рабочего дня, следующего за днем установления факта их устранения.</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В случае если нарушение (несоответствие) не устранено в течение установленного нормативными правовыми актами Российской Федерации, нормативными актами Банка России или предписанием Банка России срока, Специализированный депозитарий уведомляет Банк России, Фонд и Управляющую компанию о </w:t>
      </w:r>
      <w:proofErr w:type="spellStart"/>
      <w:r w:rsidRPr="007377D0">
        <w:rPr>
          <w:rFonts w:ascii="Times New Roman" w:hAnsi="Times New Roman"/>
          <w:sz w:val="24"/>
          <w:szCs w:val="24"/>
        </w:rPr>
        <w:t>неустранении</w:t>
      </w:r>
      <w:proofErr w:type="spellEnd"/>
      <w:r w:rsidRPr="007377D0">
        <w:rPr>
          <w:rFonts w:ascii="Times New Roman" w:hAnsi="Times New Roman"/>
          <w:sz w:val="24"/>
          <w:szCs w:val="24"/>
        </w:rPr>
        <w:t xml:space="preserve"> выявленных нарушений (несоответствий) не позднее одного рабочего дня, следующего за днем установления факта их </w:t>
      </w:r>
      <w:proofErr w:type="spellStart"/>
      <w:r w:rsidRPr="007377D0">
        <w:rPr>
          <w:rFonts w:ascii="Times New Roman" w:hAnsi="Times New Roman"/>
          <w:sz w:val="24"/>
          <w:szCs w:val="24"/>
        </w:rPr>
        <w:t>неустранения</w:t>
      </w:r>
      <w:proofErr w:type="spellEnd"/>
      <w:r w:rsidRPr="007377D0">
        <w:rPr>
          <w:rFonts w:ascii="Times New Roman" w:hAnsi="Times New Roman"/>
          <w:sz w:val="24"/>
          <w:szCs w:val="24"/>
        </w:rPr>
        <w:t>.</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napToGrid w:val="0"/>
          <w:sz w:val="24"/>
          <w:szCs w:val="24"/>
          <w:lang w:eastAsia="ru-RU"/>
        </w:rPr>
        <w:t xml:space="preserve">3.10. </w:t>
      </w:r>
      <w:r w:rsidRPr="007377D0">
        <w:rPr>
          <w:rFonts w:ascii="Times New Roman" w:hAnsi="Times New Roman"/>
          <w:sz w:val="24"/>
          <w:szCs w:val="24"/>
          <w:lang w:eastAsia="ru-RU"/>
        </w:rPr>
        <w:t>Специализированный депозитарий обязан предоставлять Управляющей компании в порядке, предусмотренном Регламентом:</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права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информацию и документы, поступающие от эмитентов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бухгалтерский баланс и отчёт о прибылях и убытках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принятие решения о ликвидации Специализированного депозитария, приостановлении или аннулировании (прекращении действия) лицензии у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отчеты об исполнении депозитарных операций, выписки о состоянии счета депо Фонда, выписки о движении ценных бумаг по счету депо Фонда, другие необходимые отчеты;</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Регламент в новой редакции, после внесения в него изменений и дополнений;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иные документы, предусмотренные Договором, Регламентом и </w:t>
      </w:r>
      <w:r w:rsidRPr="007377D0">
        <w:rPr>
          <w:rFonts w:ascii="Times New Roman" w:hAnsi="Times New Roman"/>
          <w:snapToGrid w:val="0"/>
          <w:sz w:val="24"/>
          <w:szCs w:val="24"/>
          <w:lang w:eastAsia="ru-RU"/>
        </w:rPr>
        <w:t xml:space="preserve">нормативными правовыми </w:t>
      </w:r>
      <w:r w:rsidRPr="007377D0">
        <w:rPr>
          <w:rFonts w:ascii="Times New Roman" w:hAnsi="Times New Roman"/>
          <w:sz w:val="24"/>
          <w:szCs w:val="24"/>
          <w:lang w:eastAsia="ru-RU"/>
        </w:rPr>
        <w:t>актами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3.11. В случае приостановления или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w:t>
      </w:r>
      <w:r w:rsidRPr="007377D0">
        <w:rPr>
          <w:rFonts w:ascii="Times New Roman" w:hAnsi="Times New Roman"/>
          <w:sz w:val="24"/>
          <w:szCs w:val="20"/>
        </w:rPr>
        <w:t>и негосударственными пенсионными фондами</w:t>
      </w:r>
      <w:r w:rsidRPr="007377D0">
        <w:rPr>
          <w:rFonts w:ascii="Times New Roman" w:hAnsi="Times New Roman"/>
          <w:sz w:val="24"/>
          <w:szCs w:val="24"/>
        </w:rPr>
        <w:t xml:space="preserve"> Специализированный депозитарий не вправе исполнять свои обязанности по настоящему </w:t>
      </w:r>
      <w:r w:rsidRPr="007377D0">
        <w:rPr>
          <w:rFonts w:ascii="Times New Roman" w:hAnsi="Times New Roman"/>
          <w:sz w:val="24"/>
          <w:szCs w:val="24"/>
        </w:rPr>
        <w:lastRenderedPageBreak/>
        <w:t>Договору, если в результате этого могут быть нарушены положения нормативных правовых актов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3.12. Специализированный депозитарий не вправе приобретать акции Фонда.</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3.13. Специализированный депозитарий не вправе пользоваться и распоряжаться имуществом, принадлежащим Фонду.</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3.14.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3.15. Специализированный депозитарий обязан использовать при взаимодействии с Управляющей компанией документы в электронной форме с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p>
    <w:p w:rsidR="00DD0D79" w:rsidRPr="007377D0" w:rsidRDefault="00DD0D79" w:rsidP="00B84223">
      <w:pPr>
        <w:spacing w:after="0" w:line="240" w:lineRule="auto"/>
        <w:ind w:left="-284"/>
        <w:jc w:val="center"/>
        <w:rPr>
          <w:rFonts w:ascii="Times New Roman" w:hAnsi="Times New Roman"/>
          <w:b/>
          <w:caps/>
          <w:sz w:val="24"/>
          <w:szCs w:val="24"/>
        </w:rPr>
      </w:pPr>
      <w:r w:rsidRPr="007377D0">
        <w:rPr>
          <w:rFonts w:ascii="Times New Roman" w:hAnsi="Times New Roman"/>
          <w:b/>
          <w:caps/>
          <w:sz w:val="24"/>
          <w:szCs w:val="24"/>
        </w:rPr>
        <w:t>4. Права и обязанности Фонда, и Управляющей компании</w:t>
      </w:r>
    </w:p>
    <w:p w:rsidR="00DD0D79" w:rsidRPr="007377D0" w:rsidRDefault="00DD0D79" w:rsidP="00B84223">
      <w:pPr>
        <w:spacing w:after="0" w:line="240" w:lineRule="auto"/>
        <w:ind w:left="-284"/>
        <w:rPr>
          <w:rFonts w:ascii="Times New Roman" w:hAnsi="Times New Roman"/>
          <w:snapToGrid w:val="0"/>
          <w:sz w:val="24"/>
          <w:szCs w:val="24"/>
          <w:lang w:eastAsia="ru-RU"/>
        </w:rPr>
      </w:pP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4.1. Управляющая компания обязана передавать имущество, составляющее инвестиционные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не предусмотрено иное.</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4.2. Управляющая компания обязана при совершении сделок с именными ценными бумагами, составляющими инвестиционные резервы Фонда, обеспечивать их регистрацию на имя Специализированного депозитария как номинального держателя этих ценных бумаг.</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4.3. </w:t>
      </w:r>
      <w:proofErr w:type="gramStart"/>
      <w:r w:rsidRPr="007377D0">
        <w:rPr>
          <w:rFonts w:ascii="Times New Roman" w:hAnsi="Times New Roman"/>
          <w:sz w:val="24"/>
          <w:szCs w:val="24"/>
        </w:rPr>
        <w:t>Управляющая компания или Фонд обязаны передавать Специализированному депозитарию копии всех первичных документов в отношении Активов Фонда, а также документы (изменения и дополнения к ним) и информацию (документы), указанные в пунктах 4.4 – 4.7, 4.13 настоящего Договора, в соответствии с порядком и сроками, установленными Регламентом, но не позднее одного рабочего дня с момента их составления или получения Управляющей компанией.</w:t>
      </w:r>
      <w:proofErr w:type="gramEnd"/>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Фонд обязан предоставить Специализированному депозитарию устав и инвестиционную декларацию Фонда, договор доверительного управления между Фондом и Управляющей компанией, а также все изменения и дополнения к ним.</w:t>
      </w:r>
    </w:p>
    <w:p w:rsidR="00DD0D79" w:rsidRPr="007377D0" w:rsidRDefault="00DD0D79" w:rsidP="00B84223">
      <w:pPr>
        <w:autoSpaceDE w:val="0"/>
        <w:autoSpaceDN w:val="0"/>
        <w:adjustRightInd w:val="0"/>
        <w:spacing w:after="0" w:line="240" w:lineRule="auto"/>
        <w:ind w:left="-284" w:firstLine="709"/>
        <w:jc w:val="both"/>
        <w:outlineLvl w:val="0"/>
        <w:rPr>
          <w:rFonts w:ascii="Times New Roman" w:hAnsi="Times New Roman"/>
          <w:sz w:val="24"/>
          <w:szCs w:val="24"/>
        </w:rPr>
      </w:pPr>
      <w:bookmarkStart w:id="105" w:name="_Toc459395271"/>
      <w:r w:rsidRPr="007377D0">
        <w:rPr>
          <w:rFonts w:ascii="Times New Roman" w:hAnsi="Times New Roman"/>
          <w:sz w:val="24"/>
          <w:szCs w:val="24"/>
        </w:rPr>
        <w:t>4.5. Управляющая компания обязана на даты проведения сверки и определения стоимости чистых активов Фонда предоставлять Специализированному депозитарию сведения о стоимости чистых активов Фонда в порядке, установленном Регламентом.</w:t>
      </w:r>
      <w:bookmarkEnd w:id="105"/>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4.6. Управляющая компания не вправе распоряжаться имуществом, составляющим инвестиционные резервы Фонда, без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D0D79" w:rsidRPr="007377D0" w:rsidRDefault="00DD0D79" w:rsidP="00B84223">
      <w:pPr>
        <w:spacing w:after="0" w:line="240" w:lineRule="auto"/>
        <w:ind w:left="-284" w:firstLine="720"/>
        <w:jc w:val="both"/>
        <w:rPr>
          <w:rFonts w:ascii="Times New Roman" w:hAnsi="Times New Roman"/>
          <w:sz w:val="24"/>
          <w:szCs w:val="24"/>
          <w:lang w:eastAsia="ru-RU"/>
        </w:rPr>
      </w:pPr>
      <w:r w:rsidRPr="007377D0">
        <w:rPr>
          <w:rFonts w:ascii="Times New Roman" w:hAnsi="Times New Roman"/>
          <w:sz w:val="24"/>
          <w:szCs w:val="24"/>
          <w:lang w:eastAsia="ru-RU"/>
        </w:rPr>
        <w:t>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запрос на выдачу согласия на распоряжение Активами Фонда.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4.7. Управляющая компания обязана направлять в Специализированный депозитарий копии выданных ей предписаний об устранении нарушений не позднее дня, следующего за днем их поступления в Управляющую компанию.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4.8. Управляющая компания обязана устранять все выявленные Специализированным депозитарием нарушения (несоответствия) по составу и структуре активов Фонда в сроки, установленные нормативными правовыми актами Российской Федерации и предписаниями Банка России.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4.9. Управляющая компания обязана использовать при взаимодействии с Фондом, Специализированным депозитарием документы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lastRenderedPageBreak/>
        <w:t>4.10. Фонд обязан использовать при взаимодействии со Специализированным депозитарием и Управляющей компанией документы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4.11. </w:t>
      </w:r>
      <w:r w:rsidRPr="007377D0">
        <w:rPr>
          <w:rFonts w:ascii="Times New Roman" w:hAnsi="Times New Roman"/>
          <w:bCs/>
          <w:sz w:val="24"/>
          <w:szCs w:val="24"/>
        </w:rPr>
        <w:t xml:space="preserve">Фонд обязан уведомить Специализированный депозитарий о принятии решения о расторжении с Управляющей компанией </w:t>
      </w:r>
      <w:r w:rsidRPr="007377D0">
        <w:rPr>
          <w:rFonts w:ascii="Times New Roman" w:hAnsi="Times New Roman"/>
          <w:sz w:val="24"/>
          <w:szCs w:val="24"/>
        </w:rPr>
        <w:t>договора доверительного управления инвестиционными резервами Фонда не позднее рабочего дня, следующего за днём принятия такого решения.</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b/>
          <w:sz w:val="24"/>
          <w:szCs w:val="24"/>
          <w:lang w:eastAsia="ru-RU"/>
        </w:rPr>
      </w:pPr>
      <w:r w:rsidRPr="007377D0">
        <w:rPr>
          <w:rFonts w:ascii="Times New Roman" w:hAnsi="Times New Roman"/>
          <w:sz w:val="24"/>
          <w:szCs w:val="24"/>
          <w:lang w:eastAsia="ru-RU"/>
        </w:rPr>
        <w:t>4.12. </w:t>
      </w:r>
      <w:r w:rsidRPr="007377D0">
        <w:rPr>
          <w:rFonts w:ascii="Times New Roman" w:hAnsi="Times New Roman"/>
          <w:bCs/>
          <w:sz w:val="24"/>
          <w:szCs w:val="24"/>
          <w:lang w:eastAsia="ru-RU"/>
        </w:rPr>
        <w:t>Фонд вправе по запросу получать копии первичных документов, подтверждающих состав и структуру инвестиционных резервов, переданных в доверительное управление Управляющей компании.</w:t>
      </w:r>
    </w:p>
    <w:p w:rsidR="00DD0D79" w:rsidRPr="007377D0" w:rsidRDefault="00DD0D79" w:rsidP="00B84223">
      <w:pPr>
        <w:spacing w:after="0" w:line="240" w:lineRule="auto"/>
        <w:ind w:left="-284" w:firstLine="709"/>
        <w:jc w:val="both"/>
        <w:rPr>
          <w:rFonts w:ascii="Times New Roman" w:hAnsi="Times New Roman"/>
          <w:bCs/>
          <w:sz w:val="24"/>
          <w:szCs w:val="24"/>
        </w:rPr>
      </w:pPr>
      <w:r w:rsidRPr="007377D0">
        <w:rPr>
          <w:rFonts w:ascii="Times New Roman" w:hAnsi="Times New Roman"/>
          <w:bCs/>
          <w:sz w:val="24"/>
          <w:szCs w:val="24"/>
        </w:rPr>
        <w:t>4.13. </w:t>
      </w:r>
      <w:r w:rsidRPr="007377D0">
        <w:rPr>
          <w:rFonts w:ascii="Times New Roman" w:hAnsi="Times New Roman"/>
          <w:sz w:val="24"/>
          <w:szCs w:val="24"/>
        </w:rPr>
        <w:t>С момента принятия Фондом решения о расторжении договора доверительного управления инвестиционными резервами Фонда, Управляющая компания не вправе подавать в Специализированный депозитарий поручения по передаче ценных бумаг, в которые размещены инвестиционные резервы Фонда, за исключением поручений по переводу указанных ценных бумаг на счёт депо вновь назначенной Управляющей компании.</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Оплата услуг по Договору</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5.1. Управляющая компания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roofErr w:type="gramEnd"/>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5.3. Управляющая компания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 а также другие расходы, необходимые для исполнения поручений Управляющей компании.</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Фонду/Управляющей компании.</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Управляющей компании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DD0D79" w:rsidRPr="007377D0" w:rsidRDefault="00DD0D79"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5.7. Ежемесячно Специализированный депозитарий предоставляет для подписания Управляющей компании в двух экземплярах составленный акт об оказании услуг по Договору. После подписания, Управляющая компания обязуется вернуть один экземпляр акта Специализированному депозитарию.</w:t>
      </w:r>
    </w:p>
    <w:p w:rsidR="00DD0D79" w:rsidRPr="007377D0" w:rsidRDefault="00DD0D79" w:rsidP="00B84223">
      <w:pPr>
        <w:spacing w:after="0" w:line="240" w:lineRule="auto"/>
        <w:ind w:left="-284" w:firstLine="708"/>
        <w:jc w:val="both"/>
        <w:rPr>
          <w:rFonts w:ascii="Times New Roman" w:hAnsi="Times New Roman"/>
          <w:snapToGrid w:val="0"/>
          <w:sz w:val="24"/>
          <w:szCs w:val="24"/>
        </w:rPr>
      </w:pPr>
      <w:r w:rsidRPr="007377D0">
        <w:rPr>
          <w:rFonts w:ascii="Times New Roman" w:hAnsi="Times New Roman"/>
          <w:sz w:val="24"/>
          <w:szCs w:val="24"/>
        </w:rPr>
        <w:t>5.8. К взаимоотношениям Специализированного депозитария и Управляющей компании положения пункта 1 статьи 317.1 Гражданского кодекса РФ применению не подлежат.</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Ответственность Сторон</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6.1. Специализированный депозитарий несет ответственность за убытки, причиненные Фонду и (или) Управляющей компании, в результате неисполнения или ненадлежащего исполнения своих обязанностей </w:t>
      </w:r>
      <w:r w:rsidRPr="007377D0">
        <w:rPr>
          <w:rFonts w:ascii="Times New Roman" w:hAnsi="Times New Roman"/>
          <w:color w:val="000000"/>
          <w:sz w:val="24"/>
          <w:szCs w:val="20"/>
          <w:lang w:eastAsia="ru-RU"/>
        </w:rPr>
        <w:t>в соответствии с нормативными правовыми актами Российской Федерации,</w:t>
      </w:r>
      <w:r w:rsidRPr="007377D0">
        <w:rPr>
          <w:rFonts w:ascii="Times New Roman" w:hAnsi="Times New Roman"/>
          <w:sz w:val="24"/>
          <w:szCs w:val="24"/>
          <w:lang w:eastAsia="ru-RU"/>
        </w:rPr>
        <w:t xml:space="preserve"> с настоящим Договором, Регламентом.</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6.2. </w:t>
      </w:r>
      <w:proofErr w:type="gramStart"/>
      <w:r w:rsidRPr="007377D0">
        <w:rPr>
          <w:rFonts w:ascii="Times New Roman" w:hAnsi="Times New Roman"/>
          <w:sz w:val="24"/>
          <w:szCs w:val="24"/>
          <w:lang w:eastAsia="ru-RU"/>
        </w:rPr>
        <w:t xml:space="preserve">В случае неисполнения или ненадлежащего исполнения Специализированным депозитарием обязанностей по учету и хранению имущества, составляющего инвестиционные резервы Фонда, а также по осуществлению контроля за соблюдением Управляющей компанией </w:t>
      </w:r>
      <w:r w:rsidRPr="007377D0">
        <w:rPr>
          <w:rFonts w:ascii="Times New Roman" w:hAnsi="Times New Roman"/>
          <w:sz w:val="24"/>
          <w:szCs w:val="24"/>
          <w:lang w:eastAsia="ru-RU"/>
        </w:rPr>
        <w:lastRenderedPageBreak/>
        <w:t>Федерального закона, принятых в соответствии с ним нормативных актов Банка России, Устава и инвестиционной декларации Фонда, Специализированный депозитарий несет солидарную ответственность с Управляющей компанией перед Фондом.</w:t>
      </w:r>
      <w:proofErr w:type="gramEnd"/>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 xml:space="preserve">6.3. </w:t>
      </w:r>
      <w:proofErr w:type="gramStart"/>
      <w:r w:rsidRPr="007377D0">
        <w:rPr>
          <w:rFonts w:ascii="Times New Roman" w:hAnsi="Times New Roman"/>
          <w:color w:val="000000"/>
          <w:sz w:val="24"/>
          <w:szCs w:val="24"/>
          <w:lang w:eastAsia="ru-RU"/>
        </w:rPr>
        <w:t>Специализированный депозитарий несет ответственность в объеме стоимости Активов Фонда,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 является регистратор, центральный депозитарий</w:t>
      </w:r>
      <w:proofErr w:type="gramEnd"/>
      <w:r w:rsidRPr="007377D0">
        <w:rPr>
          <w:rFonts w:ascii="Times New Roman" w:hAnsi="Times New Roman"/>
          <w:color w:val="000000"/>
          <w:sz w:val="24"/>
          <w:szCs w:val="24"/>
          <w:lang w:eastAsia="ru-RU"/>
        </w:rPr>
        <w:t>,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6.4. Специализированный депозитарий несет ответственность за сохранность находящихся у него на хранении ценных бумаг и иного имущества, составляющего инвестиционные резервы Фонда, а также за своевременность внесения, сохранность и правильность записей по учету прав на ценные бумаги, составляющие инвестиционные резервы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6.5. Специализированный депозитарий не несет ответственности перед Фондом или Управляющей компанией в случае невыполнения эмитентом ценных бумаг, составляющих инвестиционные резервы Фонда, своих обязательств по этим ценным бумагам.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6.6.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требованиями нормативных правовых актов Российской Федерации и настоящим Договором.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6.7.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6.8.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6.9.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7. Срок действия и порядок расторжения Договора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7.1. Настоящий Договор считается заключённым с момента его подписания уполномоченными лицами Сторон. </w:t>
      </w:r>
      <w:r w:rsidRPr="007377D0">
        <w:rPr>
          <w:rFonts w:ascii="Times New Roman" w:hAnsi="Times New Roman"/>
          <w:color w:val="000000"/>
          <w:sz w:val="24"/>
          <w:szCs w:val="20"/>
          <w:lang w:eastAsia="ru-RU"/>
        </w:rPr>
        <w:t>Обязательства Сторон по настоящему Договору возникают с момента полной передачи всех Активов Фонда Управляющей компании в доверительное управление.</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7.2. Договор прекращает свое действие </w:t>
      </w:r>
      <w:r w:rsidRPr="007377D0">
        <w:rPr>
          <w:rFonts w:ascii="Times New Roman" w:hAnsi="Times New Roman"/>
          <w:sz w:val="24"/>
          <w:szCs w:val="20"/>
        </w:rPr>
        <w:t>с момента исключения Фонда из Единого государственного реестра юридических лиц</w:t>
      </w:r>
      <w:r w:rsidRPr="007377D0">
        <w:rPr>
          <w:rFonts w:ascii="Times New Roman" w:hAnsi="Times New Roman"/>
          <w:sz w:val="24"/>
          <w:szCs w:val="24"/>
        </w:rPr>
        <w:t>.</w:t>
      </w:r>
    </w:p>
    <w:p w:rsidR="00DD0D79" w:rsidRPr="007377D0" w:rsidRDefault="00DD0D79"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7.3. Действие настоящего Договора прекращается досрочно в следующих случаях:</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ликвидации Фонда - с момента завершения ликвидации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 в случае аннулирования (прекращения действия) лицензии у Специализированного депозитария - с момента вступления в силу решения об аннулировании (прекращении действия) лицензии;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ликвидации Специализированного депозитария или Управляющей компании - с момента принятия решения о такой ликвидации;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истечении срока действия настоящего Договора;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одностороннего отказа от исполнения настоящего Договора по инициативе любой из Сторон с предварительным уведомлением другой Стороны не менее</w:t>
      </w:r>
      <w:proofErr w:type="gramStart"/>
      <w:r w:rsidRPr="007377D0">
        <w:rPr>
          <w:rFonts w:ascii="Times New Roman" w:hAnsi="Times New Roman"/>
          <w:sz w:val="24"/>
          <w:szCs w:val="24"/>
        </w:rPr>
        <w:t>,</w:t>
      </w:r>
      <w:proofErr w:type="gramEnd"/>
      <w:r w:rsidRPr="007377D0">
        <w:rPr>
          <w:rFonts w:ascii="Times New Roman" w:hAnsi="Times New Roman"/>
          <w:sz w:val="24"/>
          <w:szCs w:val="24"/>
        </w:rPr>
        <w:t xml:space="preserve"> чем за три месяца до даты прекращения, если иной срок не предусмотрен федеральными законами; </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7.4. Прекращение действия настоящего Договора является основанием для закрытия счета депо Фонда, открытого в соответствии с условиями настоящего Договора, при условии отсутствия на нем ценных бумаг.</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7.5. Прекращение настоящего Договора не освобождает Управляющую компанию от обязанности:</w:t>
      </w:r>
    </w:p>
    <w:p w:rsidR="00DD0D79" w:rsidRPr="007377D0" w:rsidRDefault="00DD0D79" w:rsidP="00C85AB3">
      <w:pPr>
        <w:numPr>
          <w:ilvl w:val="0"/>
          <w:numId w:val="34"/>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передать имущество, составляющие Активы Фонда, Фонду (в случае передачи функций единоличного исполнительного органа Фонда Управляющей компании) или другой Управляющей компании, с которой Фондом заключен Договор доверительного управления инвестиционными резервами Фонда;</w:t>
      </w:r>
    </w:p>
    <w:p w:rsidR="00DD0D79" w:rsidRPr="007377D0" w:rsidRDefault="00DD0D79" w:rsidP="00C85AB3">
      <w:pPr>
        <w:numPr>
          <w:ilvl w:val="0"/>
          <w:numId w:val="33"/>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оплатить вознаграждение и возместить затраты Специализированному депозитарию.</w:t>
      </w:r>
    </w:p>
    <w:p w:rsidR="00DD0D79" w:rsidRPr="007377D0" w:rsidRDefault="00DD0D79" w:rsidP="00B84223">
      <w:pPr>
        <w:spacing w:after="0" w:line="240" w:lineRule="auto"/>
        <w:ind w:left="-284" w:firstLine="709"/>
        <w:jc w:val="both"/>
        <w:rPr>
          <w:rFonts w:ascii="Times New Roman" w:hAnsi="Times New Roman"/>
          <w:snapToGrid w:val="0"/>
          <w:sz w:val="24"/>
          <w:szCs w:val="24"/>
          <w:lang w:eastAsia="ru-RU"/>
        </w:rPr>
      </w:pPr>
      <w:r w:rsidRPr="007377D0">
        <w:rPr>
          <w:rFonts w:ascii="Times New Roman" w:hAnsi="Times New Roman"/>
          <w:snapToGrid w:val="0"/>
          <w:sz w:val="24"/>
          <w:szCs w:val="24"/>
          <w:lang w:eastAsia="ru-RU"/>
        </w:rPr>
        <w:t>7.6. В случае прекращения Договора по причинам, не зависящим от Специализированного депозитария, все расходы по перерегистрации ценных бумаг со счета депо Фонда в Специализированном депозитарии возмещаются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7.7. При расторжении Договора по причинам ликвидации Специализированного депозитария или аннулирования (прекращения действия) лицензии на право осуществления деятельности в качестве Специализированного депозитария, расходы по перерегистрации ценных бумаг со счета депо Фонда в Специализированном депозитарии несет Специализированный депозитарий.</w:t>
      </w:r>
    </w:p>
    <w:p w:rsidR="00DD0D79" w:rsidRPr="007377D0" w:rsidRDefault="00DD0D79" w:rsidP="00C85AB3">
      <w:pPr>
        <w:keepNext/>
        <w:numPr>
          <w:ilvl w:val="0"/>
          <w:numId w:val="23"/>
        </w:numPr>
        <w:spacing w:before="240" w:after="240" w:line="240" w:lineRule="auto"/>
        <w:ind w:left="-284"/>
        <w:jc w:val="center"/>
        <w:outlineLvl w:val="0"/>
        <w:rPr>
          <w:rFonts w:ascii="Times New Roman" w:hAnsi="Times New Roman"/>
          <w:b/>
          <w:bCs/>
          <w:kern w:val="28"/>
          <w:sz w:val="24"/>
          <w:szCs w:val="24"/>
          <w:lang w:eastAsia="ru-RU"/>
        </w:rPr>
      </w:pPr>
      <w:bookmarkStart w:id="106" w:name="_Toc459395272"/>
      <w:r w:rsidRPr="007377D0">
        <w:rPr>
          <w:rFonts w:ascii="Times New Roman" w:hAnsi="Times New Roman"/>
          <w:b/>
          <w:bCs/>
          <w:kern w:val="28"/>
          <w:sz w:val="24"/>
          <w:szCs w:val="24"/>
          <w:lang w:eastAsia="ru-RU"/>
        </w:rPr>
        <w:t>ПОРЯДОК РАЗРЕШЕНИЯ СПОРОВ</w:t>
      </w:r>
      <w:bookmarkEnd w:id="106"/>
    </w:p>
    <w:p w:rsidR="00DD0D79" w:rsidRPr="007377D0" w:rsidRDefault="00DD0D79"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107" w:name="_Toc459395273"/>
      <w:r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07"/>
    </w:p>
    <w:p w:rsidR="00DD0D79" w:rsidRPr="007377D0" w:rsidRDefault="00DD0D79"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108" w:name="_Toc459395274"/>
      <w:r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08"/>
    </w:p>
    <w:p w:rsidR="00DD0D79" w:rsidRPr="007377D0" w:rsidRDefault="00DD0D79"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109" w:name="_Toc459395275"/>
      <w:r w:rsidRPr="007377D0">
        <w:rPr>
          <w:rFonts w:ascii="Times New Roman" w:hAnsi="Times New Roman"/>
          <w:kern w:val="24"/>
          <w:sz w:val="24"/>
          <w:szCs w:val="24"/>
          <w:lang w:eastAsia="ru-RU"/>
        </w:rPr>
        <w:t xml:space="preserve">При </w:t>
      </w:r>
      <w:proofErr w:type="spellStart"/>
      <w:r w:rsidRPr="007377D0">
        <w:rPr>
          <w:rFonts w:ascii="Times New Roman" w:hAnsi="Times New Roman"/>
          <w:kern w:val="24"/>
          <w:sz w:val="24"/>
          <w:szCs w:val="24"/>
          <w:lang w:eastAsia="ru-RU"/>
        </w:rPr>
        <w:t>недостижении</w:t>
      </w:r>
      <w:proofErr w:type="spellEnd"/>
      <w:r w:rsidRPr="007377D0">
        <w:rPr>
          <w:rFonts w:ascii="Times New Roman" w:hAnsi="Times New Roman"/>
          <w:kern w:val="24"/>
          <w:sz w:val="24"/>
          <w:szCs w:val="24"/>
          <w:lang w:eastAsia="ru-RU"/>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09"/>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9. Прочие условия</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9.1. </w:t>
      </w:r>
      <w:proofErr w:type="gramStart"/>
      <w:r w:rsidRPr="007377D0">
        <w:rPr>
          <w:rFonts w:ascii="Times New Roman" w:hAnsi="Times New Roman"/>
          <w:sz w:val="24"/>
          <w:szCs w:val="24"/>
          <w:lang w:eastAsia="ru-RU"/>
        </w:rPr>
        <w:t xml:space="preserve">Порядок и сроки исполнения Фондом и Управляющей компанией требований, установленных </w:t>
      </w:r>
      <w:r w:rsidRPr="007377D0">
        <w:rPr>
          <w:rFonts w:ascii="Times New Roman" w:hAnsi="Times New Roman"/>
          <w:color w:val="000000"/>
          <w:sz w:val="24"/>
          <w:szCs w:val="20"/>
          <w:lang w:eastAsia="ru-RU"/>
        </w:rPr>
        <w:t>федеральными законами, нормативными актами Банка России,</w:t>
      </w:r>
      <w:r w:rsidRPr="007377D0" w:rsidDel="00C87C20">
        <w:rPr>
          <w:rFonts w:ascii="Times New Roman" w:hAnsi="Times New Roman"/>
          <w:sz w:val="24"/>
          <w:szCs w:val="24"/>
          <w:lang w:eastAsia="ru-RU"/>
        </w:rPr>
        <w:t xml:space="preserve"> </w:t>
      </w:r>
      <w:r w:rsidRPr="007377D0">
        <w:rPr>
          <w:rFonts w:ascii="Times New Roman" w:hAnsi="Times New Roman"/>
          <w:sz w:val="24"/>
          <w:szCs w:val="24"/>
          <w:lang w:eastAsia="ru-RU"/>
        </w:rPr>
        <w:t xml:space="preserve">Уставом и инвестиционной декларацией Фонда, а также договором доверительного управления Фонда с Управляющей компанией, в том числе при расчете стоимости чистых активов Фонда, </w:t>
      </w:r>
      <w:r w:rsidRPr="007377D0">
        <w:rPr>
          <w:rFonts w:ascii="Times New Roman" w:hAnsi="Times New Roman"/>
          <w:color w:val="000000"/>
          <w:sz w:val="24"/>
          <w:szCs w:val="20"/>
          <w:lang w:eastAsia="ru-RU"/>
        </w:rPr>
        <w:t xml:space="preserve">а также осуществления Специализированным депозитарием в указанных случаях контрольных функций </w:t>
      </w:r>
      <w:r w:rsidRPr="007377D0">
        <w:rPr>
          <w:rFonts w:ascii="Times New Roman" w:hAnsi="Times New Roman"/>
          <w:sz w:val="24"/>
          <w:szCs w:val="24"/>
          <w:lang w:eastAsia="ru-RU"/>
        </w:rPr>
        <w:t>определяются Регламентом.</w:t>
      </w:r>
      <w:proofErr w:type="gramEnd"/>
    </w:p>
    <w:p w:rsidR="00DD0D79" w:rsidRPr="007377D0" w:rsidRDefault="00DD0D79"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4"/>
          <w:lang w:eastAsia="ru-RU"/>
        </w:rPr>
        <w:t xml:space="preserve">9.2. </w:t>
      </w:r>
      <w:proofErr w:type="gramStart"/>
      <w:r w:rsidRPr="007377D0">
        <w:rPr>
          <w:rFonts w:ascii="Times New Roman" w:hAnsi="Times New Roman"/>
          <w:sz w:val="24"/>
          <w:szCs w:val="20"/>
          <w:lang w:eastAsia="ru-RU"/>
        </w:rPr>
        <w:t xml:space="preserve">Порядок и форма предоставления информации о совершении сделок с Активами Фонда, в том числе порядок и сроки согласования Специализированным депозитарием документов, направляемых Управляющей компанией/Фонду в случаях, предусмотренных федеральными законами, нормативными актами Банка России, порядок и сроки выдачи Специализированным депозитарием согласия (отказа в выдаче согласия) на распоряжение Активами Фонда, определяются Регламентом. </w:t>
      </w:r>
      <w:proofErr w:type="gramEnd"/>
    </w:p>
    <w:p w:rsidR="00DD0D79" w:rsidRPr="007377D0" w:rsidRDefault="00DD0D79"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color w:val="000000"/>
          <w:sz w:val="24"/>
          <w:szCs w:val="20"/>
          <w:lang w:eastAsia="ru-RU"/>
        </w:rPr>
        <w:lastRenderedPageBreak/>
        <w:t xml:space="preserve">8.3. </w:t>
      </w:r>
      <w:r w:rsidRPr="007377D0">
        <w:rPr>
          <w:rFonts w:ascii="Times New Roman" w:hAnsi="Times New Roman"/>
          <w:color w:val="000000"/>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10. Заключительные положения</w:t>
      </w:r>
    </w:p>
    <w:p w:rsidR="00DD0D79" w:rsidRPr="007377D0" w:rsidRDefault="00DD0D79" w:rsidP="00C85AB3">
      <w:pPr>
        <w:numPr>
          <w:ilvl w:val="1"/>
          <w:numId w:val="24"/>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110" w:name="_Toc459395276"/>
      <w:r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110"/>
    </w:p>
    <w:p w:rsidR="00DD0D79" w:rsidRPr="007377D0" w:rsidRDefault="00DD0D79" w:rsidP="00C85AB3">
      <w:pPr>
        <w:numPr>
          <w:ilvl w:val="1"/>
          <w:numId w:val="24"/>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111" w:name="_Toc459395277"/>
      <w:r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111"/>
    </w:p>
    <w:tbl>
      <w:tblPr>
        <w:tblpPr w:leftFromText="180" w:rightFromText="180" w:vertAnchor="text" w:horzAnchor="margin" w:tblpY="982"/>
        <w:tblW w:w="9709" w:type="dxa"/>
        <w:tblLayout w:type="fixed"/>
        <w:tblCellMar>
          <w:left w:w="70" w:type="dxa"/>
          <w:right w:w="70" w:type="dxa"/>
        </w:tblCellMar>
        <w:tblLook w:val="0000" w:firstRow="0" w:lastRow="0" w:firstColumn="0" w:lastColumn="0" w:noHBand="0" w:noVBand="0"/>
      </w:tblPr>
      <w:tblGrid>
        <w:gridCol w:w="5032"/>
        <w:gridCol w:w="4677"/>
      </w:tblGrid>
      <w:tr w:rsidR="00B84223" w:rsidRPr="007377D0" w:rsidTr="00B84223">
        <w:tc>
          <w:tcPr>
            <w:tcW w:w="5032" w:type="dxa"/>
          </w:tcPr>
          <w:p w:rsidR="00B84223" w:rsidRPr="007377D0" w:rsidRDefault="00B84223" w:rsidP="00B84223">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B84223" w:rsidRPr="007377D0" w:rsidRDefault="00B84223" w:rsidP="00B84223">
            <w:pPr>
              <w:spacing w:after="0" w:line="240" w:lineRule="auto"/>
              <w:ind w:left="71"/>
              <w:rPr>
                <w:rFonts w:ascii="Times New Roman" w:hAnsi="Times New Roman"/>
                <w:b/>
                <w:sz w:val="24"/>
                <w:szCs w:val="24"/>
              </w:rPr>
            </w:pPr>
            <w:r w:rsidRPr="007377D0">
              <w:rPr>
                <w:rFonts w:ascii="Times New Roman" w:hAnsi="Times New Roman"/>
                <w:b/>
                <w:sz w:val="24"/>
                <w:szCs w:val="24"/>
              </w:rPr>
              <w:t>Фонд:</w:t>
            </w: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 xml:space="preserve">ООО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w:t>
            </w: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8"/>
        </w:trPr>
        <w:tc>
          <w:tcPr>
            <w:tcW w:w="5032" w:type="dxa"/>
            <w:tcBorders>
              <w:top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Borders>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B84223" w:rsidRPr="007377D0" w:rsidRDefault="00B84223" w:rsidP="00B84223">
            <w:pPr>
              <w:spacing w:after="0" w:line="240" w:lineRule="auto"/>
              <w:ind w:left="-284"/>
              <w:jc w:val="center"/>
              <w:rPr>
                <w:rFonts w:ascii="Times New Roman" w:hAnsi="Times New Roman"/>
                <w:sz w:val="24"/>
                <w:szCs w:val="24"/>
              </w:rPr>
            </w:pPr>
          </w:p>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DD0D79" w:rsidRPr="007377D0" w:rsidRDefault="00B84223" w:rsidP="00C85AB3">
      <w:pPr>
        <w:keepNext/>
        <w:numPr>
          <w:ilvl w:val="0"/>
          <w:numId w:val="24"/>
        </w:numPr>
        <w:spacing w:before="240" w:after="240" w:line="240" w:lineRule="auto"/>
        <w:ind w:left="-284"/>
        <w:jc w:val="center"/>
        <w:outlineLvl w:val="0"/>
        <w:rPr>
          <w:rFonts w:ascii="Times New Roman" w:hAnsi="Times New Roman"/>
          <w:b/>
          <w:bCs/>
          <w:kern w:val="28"/>
          <w:sz w:val="24"/>
          <w:szCs w:val="24"/>
          <w:lang w:eastAsia="ru-RU"/>
        </w:rPr>
      </w:pPr>
      <w:r w:rsidRPr="007377D0">
        <w:rPr>
          <w:rFonts w:ascii="Times New Roman" w:hAnsi="Times New Roman"/>
          <w:b/>
          <w:bCs/>
          <w:kern w:val="28"/>
          <w:sz w:val="24"/>
          <w:szCs w:val="24"/>
          <w:lang w:eastAsia="ru-RU"/>
        </w:rPr>
        <w:t xml:space="preserve"> </w:t>
      </w:r>
      <w:bookmarkStart w:id="112" w:name="_Toc459395278"/>
      <w:r w:rsidR="00DD0D79" w:rsidRPr="007377D0">
        <w:rPr>
          <w:rFonts w:ascii="Times New Roman" w:hAnsi="Times New Roman"/>
          <w:b/>
          <w:bCs/>
          <w:kern w:val="28"/>
          <w:sz w:val="24"/>
          <w:szCs w:val="24"/>
          <w:lang w:eastAsia="ru-RU"/>
        </w:rPr>
        <w:t>РЕКВИЗИТЫ СТОРОН</w:t>
      </w:r>
      <w:bookmarkEnd w:id="112"/>
    </w:p>
    <w:p w:rsidR="00DD0D79" w:rsidRPr="007377D0" w:rsidRDefault="00DD0D79" w:rsidP="00B84223">
      <w:pPr>
        <w:spacing w:after="0" w:line="240" w:lineRule="auto"/>
        <w:ind w:left="-284"/>
        <w:jc w:val="center"/>
        <w:rPr>
          <w:rFonts w:ascii="Times New Roman" w:hAnsi="Times New Roman"/>
          <w:b/>
          <w:bCs/>
          <w:sz w:val="24"/>
          <w:szCs w:val="24"/>
        </w:rPr>
      </w:pPr>
    </w:p>
    <w:tbl>
      <w:tblPr>
        <w:tblpPr w:leftFromText="180" w:rightFromText="180" w:vertAnchor="text" w:horzAnchor="margin" w:tblpY="120"/>
        <w:tblW w:w="5032" w:type="dxa"/>
        <w:tblLayout w:type="fixed"/>
        <w:tblCellMar>
          <w:left w:w="70" w:type="dxa"/>
          <w:right w:w="70" w:type="dxa"/>
        </w:tblCellMar>
        <w:tblLook w:val="0000" w:firstRow="0" w:lastRow="0" w:firstColumn="0" w:lastColumn="0" w:noHBand="0" w:noVBand="0"/>
      </w:tblPr>
      <w:tblGrid>
        <w:gridCol w:w="5032"/>
      </w:tblGrid>
      <w:tr w:rsidR="00A76741" w:rsidRPr="007377D0" w:rsidTr="00B84223">
        <w:tc>
          <w:tcPr>
            <w:tcW w:w="5032" w:type="dxa"/>
          </w:tcPr>
          <w:p w:rsidR="00A76741" w:rsidRPr="007377D0" w:rsidRDefault="00A76741" w:rsidP="00B84223">
            <w:pPr>
              <w:spacing w:after="0" w:line="240" w:lineRule="auto"/>
              <w:rPr>
                <w:rFonts w:ascii="Times New Roman" w:hAnsi="Times New Roman"/>
                <w:b/>
                <w:sz w:val="24"/>
                <w:szCs w:val="24"/>
              </w:rPr>
            </w:pPr>
            <w:r w:rsidRPr="007377D0">
              <w:rPr>
                <w:rFonts w:ascii="Times New Roman" w:hAnsi="Times New Roman"/>
                <w:b/>
                <w:sz w:val="24"/>
                <w:szCs w:val="24"/>
              </w:rPr>
              <w:t>Управляющая компания:</w:t>
            </w: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rPr>
          <w:cantSplit/>
          <w:trHeight w:val="268"/>
        </w:trPr>
        <w:tc>
          <w:tcPr>
            <w:tcW w:w="5032" w:type="dxa"/>
            <w:tcBorders>
              <w:top w:val="single" w:sz="4" w:space="0" w:color="auto"/>
              <w:bottom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rPr>
          <w:cantSplit/>
          <w:trHeight w:val="266"/>
        </w:trPr>
        <w:tc>
          <w:tcPr>
            <w:tcW w:w="5032" w:type="dxa"/>
            <w:tcBorders>
              <w:bottom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rPr>
          <w:cantSplit/>
          <w:trHeight w:val="266"/>
        </w:trPr>
        <w:tc>
          <w:tcPr>
            <w:tcW w:w="5032" w:type="dxa"/>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p w:rsidR="00A76741" w:rsidRPr="007377D0" w:rsidRDefault="00A76741"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A76741" w:rsidRPr="007377D0" w:rsidRDefault="00A76741" w:rsidP="00B84223">
            <w:pPr>
              <w:spacing w:after="0" w:line="240" w:lineRule="auto"/>
              <w:ind w:left="-284"/>
              <w:jc w:val="center"/>
              <w:rPr>
                <w:rFonts w:ascii="Times New Roman" w:hAnsi="Times New Roman"/>
                <w:sz w:val="24"/>
                <w:szCs w:val="24"/>
              </w:rPr>
            </w:pPr>
          </w:p>
          <w:p w:rsidR="00A76741" w:rsidRPr="007377D0" w:rsidRDefault="00A76741" w:rsidP="00B84223">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DD0D79" w:rsidRPr="007377D0" w:rsidRDefault="00DD0D79" w:rsidP="00B84223">
      <w:pPr>
        <w:spacing w:after="0" w:line="240" w:lineRule="auto"/>
        <w:ind w:left="-284"/>
        <w:jc w:val="both"/>
        <w:rPr>
          <w:rFonts w:ascii="Verdana" w:hAnsi="Verdana"/>
          <w:sz w:val="24"/>
          <w:szCs w:val="24"/>
          <w:lang w:eastAsia="ru-RU"/>
        </w:rPr>
      </w:pPr>
    </w:p>
    <w:p w:rsidR="00DD0D79" w:rsidRPr="007377D0" w:rsidRDefault="00DD0D79" w:rsidP="00B84223">
      <w:pPr>
        <w:spacing w:after="0" w:line="240" w:lineRule="auto"/>
        <w:ind w:left="-284"/>
        <w:jc w:val="both"/>
        <w:rPr>
          <w:rFonts w:ascii="Verdana" w:hAnsi="Verdana"/>
          <w:sz w:val="24"/>
          <w:szCs w:val="24"/>
          <w:lang w:eastAsia="ru-RU"/>
        </w:rPr>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lastRenderedPageBreak/>
        <w:t>ДОГОВОР №____________</w:t>
      </w: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управляющей компании паевого инвестиционного фонда</w:t>
      </w:r>
    </w:p>
    <w:p w:rsidR="00A76741" w:rsidRPr="007377D0" w:rsidRDefault="00A76741" w:rsidP="00B84223">
      <w:pPr>
        <w:spacing w:after="0" w:line="240" w:lineRule="auto"/>
        <w:ind w:left="-284" w:firstLine="567"/>
        <w:jc w:val="center"/>
        <w:rPr>
          <w:rFonts w:ascii="Times New Roman" w:hAnsi="Times New Roman"/>
          <w:b/>
          <w:sz w:val="24"/>
          <w:szCs w:val="24"/>
        </w:rPr>
      </w:pPr>
    </w:p>
    <w:tbl>
      <w:tblPr>
        <w:tblW w:w="10740" w:type="dxa"/>
        <w:tblLayout w:type="fixed"/>
        <w:tblLook w:val="0000" w:firstRow="0" w:lastRow="0" w:firstColumn="0" w:lastColumn="0" w:noHBand="0" w:noVBand="0"/>
      </w:tblPr>
      <w:tblGrid>
        <w:gridCol w:w="4261"/>
        <w:gridCol w:w="6479"/>
      </w:tblGrid>
      <w:tr w:rsidR="00A76741" w:rsidRPr="007377D0" w:rsidTr="00A76741">
        <w:tc>
          <w:tcPr>
            <w:tcW w:w="4261" w:type="dxa"/>
            <w:tcBorders>
              <w:top w:val="nil"/>
              <w:left w:val="nil"/>
              <w:bottom w:val="nil"/>
              <w:right w:val="nil"/>
            </w:tcBorders>
          </w:tcPr>
          <w:p w:rsidR="00A76741" w:rsidRPr="007377D0" w:rsidRDefault="00A76741"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A76741" w:rsidRPr="007377D0" w:rsidRDefault="00B84223" w:rsidP="00B84223">
            <w:pPr>
              <w:spacing w:after="0" w:line="240" w:lineRule="auto"/>
              <w:ind w:left="-284" w:right="743"/>
              <w:jc w:val="right"/>
              <w:rPr>
                <w:rFonts w:ascii="Times New Roman" w:hAnsi="Times New Roman"/>
                <w:sz w:val="24"/>
                <w:szCs w:val="24"/>
              </w:rPr>
            </w:pPr>
            <w:r w:rsidRPr="007377D0">
              <w:rPr>
                <w:rFonts w:ascii="Times New Roman" w:hAnsi="Times New Roman"/>
                <w:sz w:val="24"/>
                <w:szCs w:val="24"/>
              </w:rPr>
              <w:t xml:space="preserve">      </w:t>
            </w:r>
            <w:r w:rsidR="00A76741" w:rsidRPr="007377D0">
              <w:rPr>
                <w:rFonts w:ascii="Times New Roman" w:hAnsi="Times New Roman"/>
                <w:sz w:val="24"/>
                <w:szCs w:val="24"/>
              </w:rPr>
              <w:t xml:space="preserve">«____»_______________  </w:t>
            </w:r>
            <w:proofErr w:type="gramStart"/>
            <w:r w:rsidR="00A76741" w:rsidRPr="007377D0">
              <w:rPr>
                <w:rFonts w:ascii="Times New Roman" w:hAnsi="Times New Roman"/>
                <w:sz w:val="24"/>
                <w:szCs w:val="24"/>
              </w:rPr>
              <w:t>г</w:t>
            </w:r>
            <w:proofErr w:type="gramEnd"/>
            <w:r w:rsidR="00A76741" w:rsidRPr="007377D0">
              <w:rPr>
                <w:rFonts w:ascii="Times New Roman" w:hAnsi="Times New Roman"/>
                <w:sz w:val="24"/>
                <w:szCs w:val="24"/>
              </w:rPr>
              <w:t>.</w:t>
            </w:r>
          </w:p>
        </w:tc>
      </w:tr>
    </w:tbl>
    <w:p w:rsidR="00A76741" w:rsidRPr="007377D0" w:rsidRDefault="00A76741" w:rsidP="00B84223">
      <w:pPr>
        <w:spacing w:after="0" w:line="240" w:lineRule="auto"/>
        <w:ind w:left="-284" w:firstLine="567"/>
        <w:rPr>
          <w:rFonts w:ascii="Times New Roman" w:hAnsi="Times New Roman"/>
          <w:sz w:val="24"/>
          <w:szCs w:val="24"/>
        </w:rPr>
      </w:pPr>
    </w:p>
    <w:p w:rsidR="00A76741" w:rsidRPr="007377D0" w:rsidRDefault="00A76741"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 xml:space="preserve">Общество с ограниченной ответственностью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 имеющее лицензию профессионального участника рынка ценных бумаг на осуществление депозитарной деятельности от 28.02.2001 г.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A76741" w:rsidRPr="007377D0" w:rsidRDefault="00A76741" w:rsidP="00B84223">
      <w:pPr>
        <w:spacing w:after="0" w:line="240" w:lineRule="auto"/>
        <w:ind w:left="-284"/>
        <w:jc w:val="both"/>
        <w:rPr>
          <w:rFonts w:ascii="Times New Roman" w:hAnsi="Times New Roman"/>
          <w:i/>
          <w:sz w:val="18"/>
          <w:szCs w:val="18"/>
        </w:rPr>
      </w:pPr>
      <w:proofErr w:type="gramStart"/>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7377D0">
        <w:rPr>
          <w:rFonts w:ascii="Times New Roman" w:hAnsi="Times New Roman"/>
          <w:noProof/>
          <w:sz w:val="24"/>
          <w:szCs w:val="24"/>
        </w:rPr>
        <w:t xml:space="preserve">_______________ от </w:t>
      </w:r>
      <w:r w:rsidRPr="007377D0">
        <w:rPr>
          <w:rFonts w:ascii="Times New Roman" w:hAnsi="Times New Roman"/>
          <w:snapToGrid w:val="0"/>
          <w:sz w:val="24"/>
          <w:szCs w:val="24"/>
        </w:rPr>
        <w:t>«___» __________года</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roofErr w:type="gramEnd"/>
    </w:p>
    <w:p w:rsidR="00A76741" w:rsidRPr="007377D0" w:rsidRDefault="00A76741"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 </w:t>
      </w:r>
      <w:proofErr w:type="gramStart"/>
      <w:r w:rsidRPr="007377D0">
        <w:rPr>
          <w:rFonts w:ascii="Times New Roman" w:hAnsi="Times New Roman"/>
          <w:sz w:val="24"/>
          <w:szCs w:val="24"/>
        </w:rPr>
        <w:t xml:space="preserve">По настоящему Договору Специализированный депозитарий обязуется оказать услуги Управляющей компании по учету, хранению и контролю за распоряжением имуществом, составляющим паевой инвестиционный фонд </w:t>
      </w:r>
      <w:r w:rsidRPr="007377D0">
        <w:rPr>
          <w:rFonts w:ascii="Times New Roman" w:hAnsi="Times New Roman"/>
          <w:b/>
          <w:bCs/>
          <w:sz w:val="24"/>
          <w:szCs w:val="24"/>
        </w:rPr>
        <w:t xml:space="preserve">_____________________________ </w:t>
      </w:r>
      <w:r w:rsidRPr="007377D0">
        <w:rPr>
          <w:rFonts w:ascii="Times New Roman" w:hAnsi="Times New Roman"/>
          <w:sz w:val="24"/>
          <w:szCs w:val="24"/>
        </w:rPr>
        <w:t>(</w:t>
      </w:r>
      <w:r w:rsidRPr="007377D0">
        <w:rPr>
          <w:rFonts w:ascii="Times New Roman" w:hAnsi="Times New Roman"/>
          <w:iCs/>
          <w:sz w:val="24"/>
          <w:szCs w:val="24"/>
        </w:rPr>
        <w:t>далее – Фонд</w:t>
      </w:r>
      <w:r w:rsidRPr="007377D0">
        <w:rPr>
          <w:rFonts w:ascii="Times New Roman" w:hAnsi="Times New Roman"/>
          <w:sz w:val="24"/>
          <w:szCs w:val="24"/>
        </w:rPr>
        <w:t>), в соответствии с Федеральным законом от 29.11.2001 года № 156-ФЗ «Об инвестиционных фондах» (далее – Федеральный закон), нормативными актами Банка России, Регламентом специализированного депозитария инвестиционных фондов, паевых инвестиционных фондов и негосударственных пенсионных фондов (</w:t>
      </w:r>
      <w:r w:rsidRPr="007377D0">
        <w:rPr>
          <w:rFonts w:ascii="Times New Roman" w:hAnsi="Times New Roman"/>
          <w:iCs/>
          <w:sz w:val="24"/>
          <w:szCs w:val="24"/>
        </w:rPr>
        <w:t>далее – Регламент</w:t>
      </w:r>
      <w:r w:rsidRPr="007377D0">
        <w:rPr>
          <w:rFonts w:ascii="Times New Roman" w:hAnsi="Times New Roman"/>
          <w:sz w:val="24"/>
          <w:szCs w:val="24"/>
        </w:rPr>
        <w:t>), Условиями осуществления депозитарной</w:t>
      </w:r>
      <w:proofErr w:type="gramEnd"/>
      <w:r w:rsidRPr="007377D0">
        <w:rPr>
          <w:rFonts w:ascii="Times New Roman" w:hAnsi="Times New Roman"/>
          <w:sz w:val="24"/>
          <w:szCs w:val="24"/>
        </w:rPr>
        <w:t xml:space="preserve"> деятельности (</w:t>
      </w:r>
      <w:r w:rsidRPr="007377D0">
        <w:rPr>
          <w:rFonts w:ascii="Times New Roman" w:hAnsi="Times New Roman"/>
          <w:iCs/>
          <w:sz w:val="24"/>
          <w:szCs w:val="24"/>
        </w:rPr>
        <w:t>далее – Условия</w:t>
      </w:r>
      <w:r w:rsidRPr="007377D0">
        <w:rPr>
          <w:rFonts w:ascii="Times New Roman" w:hAnsi="Times New Roman"/>
          <w:sz w:val="24"/>
          <w:szCs w:val="24"/>
        </w:rPr>
        <w:t>), Правилами доверительного управления Фондом (</w:t>
      </w:r>
      <w:r w:rsidRPr="007377D0">
        <w:rPr>
          <w:rFonts w:ascii="Times New Roman" w:hAnsi="Times New Roman"/>
          <w:iCs/>
          <w:sz w:val="24"/>
          <w:szCs w:val="24"/>
        </w:rPr>
        <w:t>далее – Правила</w:t>
      </w:r>
      <w:r w:rsidRPr="007377D0">
        <w:rPr>
          <w:rFonts w:ascii="Times New Roman" w:hAnsi="Times New Roman"/>
          <w:sz w:val="24"/>
          <w:szCs w:val="24"/>
        </w:rPr>
        <w:t>), а Управляющая компания обязуется оплатить эти услуги.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1.2. </w:t>
      </w:r>
      <w:proofErr w:type="gramStart"/>
      <w:r w:rsidRPr="007377D0">
        <w:rPr>
          <w:rFonts w:ascii="Times New Roman" w:hAnsi="Times New Roman"/>
          <w:sz w:val="24"/>
          <w:szCs w:val="24"/>
        </w:rPr>
        <w:t>С даты завершения</w:t>
      </w:r>
      <w:proofErr w:type="gramEnd"/>
      <w:r w:rsidRPr="007377D0">
        <w:rPr>
          <w:rFonts w:ascii="Times New Roman" w:hAnsi="Times New Roman"/>
          <w:sz w:val="24"/>
          <w:szCs w:val="24"/>
        </w:rPr>
        <w:t xml:space="preserve"> (окончания) формирования Фонда настоящий Договор считается заключённым Управляющей компанией как доверительным управляющим («Д.У.») Фондом.</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A76741" w:rsidRPr="007377D0" w:rsidRDefault="00A76741" w:rsidP="00B84223">
      <w:pPr>
        <w:spacing w:after="0" w:line="240" w:lineRule="auto"/>
        <w:ind w:left="-284" w:firstLine="720"/>
        <w:jc w:val="both"/>
        <w:rPr>
          <w:rFonts w:ascii="Times New Roman" w:hAnsi="Times New Roman"/>
          <w:sz w:val="24"/>
          <w:szCs w:val="24"/>
        </w:rPr>
      </w:pPr>
      <w:r w:rsidRPr="007377D0">
        <w:rPr>
          <w:rFonts w:ascii="Times New Roman" w:hAnsi="Times New Roman"/>
          <w:sz w:val="24"/>
          <w:szCs w:val="24"/>
        </w:rPr>
        <w:t>2.1. Специализированный депозитарий принимает на себя следующие обязательства: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принимать на хранение, хранить и вести учет имущества, составляющего Фонд, если для отдельных видов имущества нормативными правовыми актами Российской Федерации, </w:t>
      </w:r>
      <w:r w:rsidRPr="007377D0">
        <w:rPr>
          <w:rFonts w:ascii="Times New Roman" w:eastAsia="Calibri" w:hAnsi="Times New Roman"/>
          <w:sz w:val="24"/>
          <w:szCs w:val="24"/>
        </w:rPr>
        <w:t>нормативными актами Банка России</w:t>
      </w:r>
      <w:r w:rsidRPr="007377D0">
        <w:rPr>
          <w:rFonts w:ascii="Times New Roman" w:hAnsi="Times New Roman"/>
          <w:sz w:val="24"/>
          <w:szCs w:val="24"/>
        </w:rPr>
        <w:t>,  не предусмотрено иное;</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осуществлять хранение и учет прав на ценные бумаги, составляющие имущество Фонда, за исключением прав на ценные бумаги;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принимать и хранить </w:t>
      </w:r>
      <w:r w:rsidRPr="007377D0">
        <w:rPr>
          <w:rFonts w:ascii="Times New Roman" w:hAnsi="Times New Roman"/>
          <w:color w:val="000000"/>
          <w:sz w:val="24"/>
          <w:szCs w:val="24"/>
        </w:rPr>
        <w:t xml:space="preserve">подлинники документов и </w:t>
      </w:r>
      <w:r w:rsidRPr="007377D0">
        <w:rPr>
          <w:rFonts w:ascii="Times New Roman" w:hAnsi="Times New Roman"/>
          <w:sz w:val="24"/>
          <w:szCs w:val="24"/>
        </w:rPr>
        <w:t>копии всех первичных документов, связанных с распоряжением Управляющей компанией имуществом Фонда;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подлинные экземпляры документов, подтверждающих права на недвижимое имущество, составляющее имущество Фонда;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у себя копии поручений о передаче ценных бумаг, документы, в соответствии с которыми осуществляются приобретение и передача имущества, составляющего Фонд, включая запросы на выдачу согласий на распоряжение имуществом, составляющим Фонд, отчеты об оценке стоимости имущества Фонда и иные первичные документы в отношении имущества, составляющего Фонд;</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 xml:space="preserve">хранить и вести учет всех документов, связанных с осуществлением </w:t>
      </w:r>
      <w:proofErr w:type="gramStart"/>
      <w:r w:rsidRPr="007377D0">
        <w:rPr>
          <w:rFonts w:ascii="Times New Roman" w:hAnsi="Times New Roman"/>
          <w:sz w:val="24"/>
          <w:szCs w:val="24"/>
        </w:rPr>
        <w:t>контроля за</w:t>
      </w:r>
      <w:proofErr w:type="gramEnd"/>
      <w:r w:rsidRPr="007377D0">
        <w:rPr>
          <w:rFonts w:ascii="Times New Roman" w:hAnsi="Times New Roman"/>
          <w:sz w:val="24"/>
          <w:szCs w:val="24"/>
        </w:rPr>
        <w:t xml:space="preserve"> деятельностью Управляющей компании;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осуществлять функции номинального держателя и регистрироваться в качестве номинального держателя ценных бумаг, составляющих имущество Фонда, </w:t>
      </w:r>
      <w:r w:rsidRPr="007377D0">
        <w:rPr>
          <w:rFonts w:ascii="Times New Roman" w:eastAsia="Calibri" w:hAnsi="Times New Roman"/>
          <w:sz w:val="24"/>
          <w:szCs w:val="24"/>
        </w:rPr>
        <w:t xml:space="preserve">если иной порядок учета прав на ценные бумаги не предусмотрен </w:t>
      </w:r>
      <w:hyperlink r:id="rId14" w:history="1">
        <w:r w:rsidRPr="007377D0">
          <w:rPr>
            <w:rFonts w:ascii="Times New Roman" w:eastAsia="Calibri" w:hAnsi="Times New Roman"/>
            <w:sz w:val="24"/>
            <w:szCs w:val="24"/>
          </w:rPr>
          <w:t>законодательством</w:t>
        </w:r>
      </w:hyperlink>
      <w:r w:rsidRPr="007377D0">
        <w:rPr>
          <w:rFonts w:ascii="Times New Roman" w:eastAsia="Calibri" w:hAnsi="Times New Roman"/>
          <w:sz w:val="24"/>
          <w:szCs w:val="24"/>
        </w:rPr>
        <w:t xml:space="preserve"> Российской Федерации</w:t>
      </w:r>
      <w:r w:rsidRPr="007377D0">
        <w:rPr>
          <w:rFonts w:ascii="Times New Roman" w:hAnsi="Times New Roman"/>
          <w:sz w:val="24"/>
          <w:szCs w:val="24"/>
        </w:rPr>
        <w:t>;</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осуществлять </w:t>
      </w:r>
      <w:proofErr w:type="gramStart"/>
      <w:r w:rsidRPr="007377D0">
        <w:rPr>
          <w:rFonts w:ascii="Times New Roman" w:hAnsi="Times New Roman"/>
          <w:sz w:val="24"/>
          <w:szCs w:val="24"/>
        </w:rPr>
        <w:t>контроль за</w:t>
      </w:r>
      <w:proofErr w:type="gramEnd"/>
      <w:r w:rsidRPr="007377D0">
        <w:rPr>
          <w:rFonts w:ascii="Times New Roman" w:hAnsi="Times New Roman"/>
          <w:sz w:val="24"/>
          <w:szCs w:val="24"/>
        </w:rPr>
        <w:t xml:space="preserve"> распоряжением имуществом, составляющим Фонд, в том числе контроль за </w:t>
      </w:r>
      <w:r w:rsidRPr="007377D0">
        <w:rPr>
          <w:rFonts w:ascii="Times New Roman" w:hAnsi="Times New Roman"/>
          <w:color w:val="000000"/>
          <w:sz w:val="24"/>
          <w:szCs w:val="24"/>
        </w:rPr>
        <w:t>определением стоимости чистых активов Фонда, а также расчетной стоимости инвестиционного пая, количества выдаваемых и погашаемых инвестиционных паев и размеров денежной компенсации в связи с погашением инвестиционных паев;</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соответствием состава и структуры активов Фонда требованиям Федерального закона,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и Правил;</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осуществлять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Управляющей компанией Федерального закона, принятых в соответствии с ним нормативных актов Банка России и Правил;</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давать согласие на распоряжение имуществом, составляющим Фонд, на распоряжение ценными бумагами, находящимися на транзитном счете депо и переданными в оплату инвестиционных паёв Фонда, а также исполнять поручения о передаче ценных бумаг, составляющих Фонд;</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соблюдать иные требования, предусмотренные Федеральным законом и нормативными актами Банка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2.2. Специализированный депозитарий должен действовать исключительно в интересах владельцев инвестиционных паёв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2.3. Специализированный депозитарий вправе требовать от Управляющей компании предоставления документов и информации, необходимых для выполнения возложенных на него обязанностей в соответствии с </w:t>
      </w:r>
      <w:r w:rsidRPr="007377D0">
        <w:rPr>
          <w:rFonts w:ascii="Times New Roman" w:hAnsi="Times New Roman"/>
          <w:color w:val="000000"/>
          <w:sz w:val="24"/>
          <w:szCs w:val="24"/>
        </w:rPr>
        <w:t>Федеральным законом</w:t>
      </w:r>
      <w:r w:rsidRPr="007377D0">
        <w:rPr>
          <w:rFonts w:ascii="Times New Roman" w:hAnsi="Times New Roman"/>
          <w:sz w:val="24"/>
          <w:szCs w:val="24"/>
        </w:rPr>
        <w:t>, нормативными актами Банка России,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 xml:space="preserve">2.4. </w:t>
      </w:r>
      <w:r w:rsidRPr="007377D0">
        <w:rPr>
          <w:rFonts w:ascii="Times New Roman" w:hAnsi="Times New Roman"/>
          <w:sz w:val="24"/>
          <w:szCs w:val="24"/>
        </w:rPr>
        <w:t xml:space="preserve">Специализированный депозитарий обязан в порядке, определённом Условиями, открыть Управляющей компании отдельный счёт депо как доверительному управляющему с указанием наименования Фонда </w:t>
      </w:r>
      <w:r w:rsidRPr="007377D0">
        <w:rPr>
          <w:rFonts w:ascii="Times New Roman" w:hAnsi="Times New Roman"/>
          <w:iCs/>
          <w:sz w:val="24"/>
          <w:szCs w:val="24"/>
        </w:rPr>
        <w:t>(далее – счет депо Фонда)</w:t>
      </w:r>
      <w:r w:rsidRPr="007377D0">
        <w:rPr>
          <w:rFonts w:ascii="Times New Roman" w:hAnsi="Times New Roman"/>
          <w:sz w:val="24"/>
          <w:szCs w:val="24"/>
        </w:rPr>
        <w:t xml:space="preserve"> для учёта прав на ценные бумаги, составляющие имущество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2.5. Специализированный депозитарий обязан осуществлять депозитарные операции по счёту депо Фонда при получении соответствующих поручений Управляющей компании. Порядок передачи Управляющей компанией поручений о распоряжении ценными бумагами, составляющими имущество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2.6. Передача в соответствии с настоящим Договором Специализированному депозитарию ценных бумаг и иного имущества, составляющего Фонд,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2.7. Специализированный депозитарий обязан осуществлять учет прав на ценные бумаги и иное имущество, составляющие Фонд, обособленно от учета прав на ценные бумаги и иное имущество Специализированного депозитария и других его клиентов.</w:t>
      </w:r>
    </w:p>
    <w:p w:rsidR="00A76741" w:rsidRPr="007377D0" w:rsidRDefault="00A76741"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2.8. </w:t>
      </w:r>
      <w:r w:rsidRPr="007377D0">
        <w:rPr>
          <w:rFonts w:ascii="Times New Roman" w:eastAsia="Calibri" w:hAnsi="Times New Roman"/>
          <w:sz w:val="24"/>
          <w:szCs w:val="24"/>
        </w:rPr>
        <w:t>Специализированный депозитарий дает управляющей компании согласие на распоряжение активами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Федеральному закону, нормативным актам Банка России и правилам доверительного управления паевым инвестиционным фондом.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Специализированный депозитарий обязан подтвердить согласие (или отказ) на распоряжение имуществом, составляющим Фонд, в порядке и сроки, предусмотренные Регламентом, при условии предоставления Управляющей компанией запроса на выдачу согласия </w:t>
      </w:r>
      <w:r w:rsidRPr="007377D0">
        <w:rPr>
          <w:rFonts w:ascii="Times New Roman" w:hAnsi="Times New Roman"/>
          <w:sz w:val="24"/>
          <w:szCs w:val="24"/>
        </w:rPr>
        <w:lastRenderedPageBreak/>
        <w:t>на распоряжение имуществом, составляющим Фонд и всех документов необходимых по планируемой сделке с имуществом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Специализированный депозитарий обязан подтвердить согласие (или отказ) на распоряжение имуществом, передаваемым в оплату инвестиционных паев Фонда в порядке и сроки, предусмотренные Регламентом, при условии предоставления Управляющей компанией документа о включении в состав активов Фонда имущества, переданного в оплату инвестиционных паев Фонда и всех </w:t>
      </w:r>
      <w:proofErr w:type="gramStart"/>
      <w:r w:rsidRPr="007377D0">
        <w:rPr>
          <w:rFonts w:ascii="Times New Roman" w:hAnsi="Times New Roman"/>
          <w:sz w:val="24"/>
          <w:szCs w:val="24"/>
        </w:rPr>
        <w:t>документов</w:t>
      </w:r>
      <w:proofErr w:type="gramEnd"/>
      <w:r w:rsidRPr="007377D0">
        <w:rPr>
          <w:rFonts w:ascii="Times New Roman" w:hAnsi="Times New Roman"/>
          <w:sz w:val="24"/>
          <w:szCs w:val="24"/>
        </w:rPr>
        <w:t xml:space="preserve"> необходимых для включения в состав активов Фонда имущества, переданного в оплату инвестиционных паев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2.9. </w:t>
      </w:r>
      <w:proofErr w:type="gramStart"/>
      <w:r w:rsidRPr="007377D0">
        <w:rPr>
          <w:rFonts w:ascii="Times New Roman" w:hAnsi="Times New Roman"/>
          <w:color w:val="000000"/>
          <w:sz w:val="24"/>
          <w:szCs w:val="24"/>
        </w:rPr>
        <w:t>Специализированный депозитарий даёт согласие на распоряжение денежными средствами, составляющими активы Фонда (находящимися на банковском счёте Фонда), а также даёт согласие на распоряжение денежными средствами, переданными в оплату инвестиционных паёв Фонда (находящимися на транзитном банковском счёте Управляющей компании) путем подписания Специализированным депозитарием платёжного документа, в соответствии с которым банку или иной кредитной организации Управляющей компанией даётся распоряжение о перечислении денежных средств.</w:t>
      </w:r>
      <w:proofErr w:type="gramEnd"/>
    </w:p>
    <w:p w:rsidR="00A76741" w:rsidRPr="007377D0" w:rsidRDefault="00A76741" w:rsidP="00B84223">
      <w:pPr>
        <w:spacing w:after="0" w:line="240" w:lineRule="auto"/>
        <w:ind w:left="-284"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При осуществлении контроля за распоряжением денежными средствами, составляющими имущество Фонда, Специализированный депозитарий не вправе давать Управляющей компании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указанных денежных средств.</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2.10. В случае выявления нарушений (несоответствий) Специализированный депозитарий обязан уведомить Банк России и Управляющую компанию не позднее трех рабочих дней со дня выявления нарушений (несоответствий).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Специализированный депозитарий обязан уведомить Банк России и Управляющую компанию об устранении Управляющей компанией выявленных нарушений (несоответствий) не позднее одного рабочего дня, следующего за днем установления факта их устранения. В случае если нарушение (несоответствие) не устранено в течение установленного Федеральным законом, нормативными актами Банка России или предписанием Банка России срока, Специализированный депозитарий уведомляет Банк России и Управляющую компанию о </w:t>
      </w:r>
      <w:proofErr w:type="spellStart"/>
      <w:r w:rsidRPr="007377D0">
        <w:rPr>
          <w:rFonts w:ascii="Times New Roman" w:hAnsi="Times New Roman"/>
          <w:sz w:val="24"/>
          <w:szCs w:val="24"/>
        </w:rPr>
        <w:t>неустранении</w:t>
      </w:r>
      <w:proofErr w:type="spellEnd"/>
      <w:r w:rsidRPr="007377D0">
        <w:rPr>
          <w:rFonts w:ascii="Times New Roman" w:hAnsi="Times New Roman"/>
          <w:sz w:val="24"/>
          <w:szCs w:val="24"/>
        </w:rPr>
        <w:t xml:space="preserve"> выявленных нарушений (несоответствий) не позднее одного рабочего дня, следующего за днем установления факта их </w:t>
      </w:r>
      <w:proofErr w:type="spellStart"/>
      <w:r w:rsidRPr="007377D0">
        <w:rPr>
          <w:rFonts w:ascii="Times New Roman" w:hAnsi="Times New Roman"/>
          <w:sz w:val="24"/>
          <w:szCs w:val="24"/>
        </w:rPr>
        <w:t>неустранения</w:t>
      </w:r>
      <w:proofErr w:type="spellEnd"/>
      <w:r w:rsidRPr="007377D0">
        <w:rPr>
          <w:rFonts w:ascii="Times New Roman" w:hAnsi="Times New Roman"/>
          <w:sz w:val="24"/>
          <w:szCs w:val="24"/>
        </w:rPr>
        <w:t>.</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2.11. Специализированный депозитарий обязан осуществить прекращение Фонда, в случаях, предусмотренных Федеральным законом.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2.12. </w:t>
      </w:r>
      <w:r w:rsidRPr="007377D0">
        <w:rPr>
          <w:rFonts w:ascii="Times New Roman" w:hAnsi="Times New Roman"/>
          <w:snapToGrid w:val="0"/>
          <w:sz w:val="24"/>
          <w:szCs w:val="24"/>
        </w:rPr>
        <w:t xml:space="preserve">Специализированный депозитарий, в случаях, предусмотренных Федеральным законом, </w:t>
      </w:r>
      <w:r w:rsidRPr="007377D0">
        <w:rPr>
          <w:rFonts w:ascii="Times New Roman" w:hAnsi="Times New Roman"/>
          <w:color w:val="000000"/>
          <w:sz w:val="24"/>
          <w:szCs w:val="24"/>
        </w:rPr>
        <w:t>нормативными актами Банка России</w:t>
      </w:r>
      <w:r w:rsidRPr="007377D0">
        <w:rPr>
          <w:rFonts w:ascii="Times New Roman" w:hAnsi="Times New Roman"/>
          <w:snapToGrid w:val="0"/>
          <w:sz w:val="24"/>
          <w:szCs w:val="24"/>
        </w:rPr>
        <w:t xml:space="preserve"> обязан провести конкурс для определения другой управляющей компании Фонда.</w:t>
      </w:r>
    </w:p>
    <w:p w:rsidR="00A76741" w:rsidRPr="007377D0" w:rsidRDefault="00A76741" w:rsidP="00B84223">
      <w:pPr>
        <w:spacing w:after="0" w:line="240" w:lineRule="auto"/>
        <w:ind w:left="-284" w:firstLine="709"/>
        <w:jc w:val="both"/>
        <w:rPr>
          <w:rFonts w:ascii="Times New Roman" w:hAnsi="Times New Roman"/>
          <w:snapToGrid w:val="0"/>
          <w:sz w:val="24"/>
          <w:szCs w:val="24"/>
        </w:rPr>
      </w:pPr>
      <w:r w:rsidRPr="007377D0">
        <w:rPr>
          <w:rFonts w:ascii="Times New Roman" w:hAnsi="Times New Roman"/>
          <w:snapToGrid w:val="0"/>
          <w:sz w:val="24"/>
          <w:szCs w:val="24"/>
        </w:rPr>
        <w:t xml:space="preserve">2.13. </w:t>
      </w:r>
      <w:r w:rsidRPr="007377D0">
        <w:rPr>
          <w:rFonts w:ascii="Times New Roman" w:hAnsi="Times New Roman"/>
          <w:sz w:val="24"/>
          <w:szCs w:val="24"/>
        </w:rPr>
        <w:t xml:space="preserve">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Специализированный депозитарий не вправе исполнять свои обязанности по настоящему Договору, если в результате этого могут быть нарушены положения нормативных правовых актов </w:t>
      </w:r>
      <w:r w:rsidRPr="007377D0">
        <w:rPr>
          <w:rFonts w:ascii="Times New Roman" w:hAnsi="Times New Roman"/>
          <w:color w:val="000000"/>
          <w:sz w:val="24"/>
          <w:szCs w:val="24"/>
        </w:rPr>
        <w:t>Российской Федерации.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2.14. Специализированный депозитарий не вправе приобретать инвестиционные паи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2.15. Специализированный депозитарий не вправе пользоваться и распоряжаться имуществом, составляющим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2.16. В случае прекращения настоящего Договора, Специализированный депозитарий обязан передать все имеющиеся у него документы, связанные с исполнением настоящего Договора, другому специализированному депозитарию Фонда, заключившему договор с Управляющей компанией, в порядке и в срок, установленные Федеральным законом</w:t>
      </w:r>
      <w:r w:rsidRPr="007377D0">
        <w:rPr>
          <w:rFonts w:ascii="Times New Roman" w:hAnsi="Times New Roman"/>
          <w:color w:val="000000"/>
          <w:sz w:val="24"/>
          <w:szCs w:val="24"/>
        </w:rPr>
        <w:t>, нормативными актами Банка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2.17. Специализированный депозитарий обязан использовать при взаимодействии с Управляющей компанией документы в электронной форме, подписанные электронной подписью.</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2.18. Специализированный депозитарий обязан предоставлять в пятидневный срок Управляющей компании информацию об изменении сведений, включённых в реестр паевых инвестиционных фондов в отношении Специализированного депозитария.</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2.19.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2.20. Специализированный депозитарий обязан предоставить Управляющей компании Регламент в новой редакции, после внесения в него изменений и дополнений в порядке и сроки, установленные Регламентом.</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3. Права и обязанности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 Управляющая компания обязана передавать имущество, составляющее Фонд, для учета и (или) хранения в Специализированный депозитарий, если для отдельных видов имущества Федеральным законом, нормативными актами Банка России не предусмотрено иное.</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3.2. Управляющая компания обязана при совершении сделок с именными ценными бумагами, составляющими имущество Фонда, обеспечивать их регистрацию на имя Специализированного депозитария как номинального держателя этих ценных бумаг.</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3.3. </w:t>
      </w:r>
      <w:proofErr w:type="gramStart"/>
      <w:r w:rsidRPr="007377D0">
        <w:rPr>
          <w:rFonts w:ascii="Times New Roman" w:hAnsi="Times New Roman"/>
          <w:sz w:val="24"/>
          <w:szCs w:val="24"/>
        </w:rPr>
        <w:t>Управляющая компания обязана передавать Специализированному депозитарию копии всех первичных документов в отношении имущества, составляющего Фонд, а также документы (изменения и дополнения к ним) и информацию (документы), указанные в пунктах 3.4 – 3.9, 3.15 настоящего Договора, в соответствии с порядком и сроками, установленными Регламентом, но не позднее одного рабочего дня с момента их составления или получения Управляющей компанией.</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3.4. Управляющая компания обязана передавать Специализированному депозитарию подлинные экземпляры документов, подтверждающих права на недвижимое имущество, составляющее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3.5. Управляющая компания обязана предоставить Специализированному депозитарию заверенные Управляющей компанией копии Правил, а также всех изменений и дополнений к ним, зарегистрированных Банком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3.6. Управляющая компания обязана на даты проведения сверки и определения стоимости чистых активов Фонда предоставлять Специализированному депозитарию сведения о стоимости чистых активов Фонда и стоимости инвестиционных паев в порядке, установленном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3.7. Управляющая компания обязана немедленно сообщать Специализированному депозитарию о приостановлении выдачи и погашения инвестиционных паев Фонда.</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3.8. Управляющая компания не вправе распоряжаться имуществом, составляющим Фонд, без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запрос на выдачу согласия на распоряжение имуществом, составляющим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3.9. Управляющая компания обязана направлять в Специализированный депозитарий копии поступивших к ней заявок на приобретение и погашение инвестиционных паев, а также копии выданных ей предписаний об устранении нарушений не позднее одного рабочего дня, с момента их получения Управляющей компанией.</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3.10. Управляющая компания обязана устранять все выявленные Специализированным депозитарием нарушения (несоответствия) по составу и структуре активов Фонда в сроки, установленные Федеральным законом, нормативными актами Банка России, предписаниями Банка России.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3.11. Управляющая компания не вправе распоряжаться имуществом, переданным в оплату инвестиционных паёв, без согласия Специализированного депозитария.</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3.12. Управляющая компания обязана вести учет находящихся на транзитном банковском счете Управляющей компании денежных средств каждого лица, передавшего их в оплату инвестиционных паев. Управляющая компания не вправе перечислять на транзитный банковский счет собственные денежные средства или денежные средства, находящиеся у нее по иным основаниям.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3.13. Управляющая компания вправе в установленные сроки получать от Специализированного депозитария предусмотренные Условиями и Регламентом выписки, отчёты и иные сведения, необходимые для осуществления Управляющей компанией деятельности по доверительному управлению Фондом.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3.14. Управляющая компания обязана использовать при взаимодействии со Специализированным депозитарием документы в электронной форме, подписанные электронной подписью.</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3.15. Управляющая компания обязана в пятидневный срок представлять Специализированному депозитарию информацию об изменении сведений, включенных в реестр паевых инвестиционных фондов.</w:t>
      </w:r>
    </w:p>
    <w:p w:rsidR="00A76741" w:rsidRPr="007377D0" w:rsidRDefault="00A76741" w:rsidP="00B84223">
      <w:pPr>
        <w:spacing w:after="0" w:line="240" w:lineRule="auto"/>
        <w:ind w:left="-284" w:hanging="392"/>
        <w:jc w:val="center"/>
        <w:rPr>
          <w:rFonts w:ascii="Times New Roman" w:hAnsi="Times New Roman"/>
          <w:b/>
          <w:sz w:val="24"/>
          <w:szCs w:val="24"/>
        </w:rPr>
      </w:pPr>
    </w:p>
    <w:p w:rsidR="00A76741" w:rsidRPr="007377D0" w:rsidRDefault="00A76741" w:rsidP="00B84223">
      <w:pPr>
        <w:spacing w:after="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A76741" w:rsidRPr="007377D0" w:rsidRDefault="00A76741" w:rsidP="00B84223">
      <w:pPr>
        <w:spacing w:after="0" w:line="240" w:lineRule="auto"/>
        <w:ind w:left="-284" w:hanging="392"/>
        <w:rPr>
          <w:rFonts w:ascii="Times New Roman" w:hAnsi="Times New Roman"/>
          <w:b/>
          <w:sz w:val="24"/>
          <w:szCs w:val="24"/>
        </w:rPr>
      </w:pP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4.1. Управляющая компания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Управляющая компания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 а также другие расходы, необходимые для исполнения поручений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Управляющей компании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A76741" w:rsidRPr="007377D0" w:rsidRDefault="00A76741"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Управляющей компании в двух экземплярах составленный акт об оказании услуг по Договору. После подписания, Управляющая компания обязуется вернуть один экземпляр акта Специализированному депозитарию.</w:t>
      </w:r>
    </w:p>
    <w:p w:rsidR="00A76741" w:rsidRPr="007377D0" w:rsidRDefault="00A76741" w:rsidP="00B84223">
      <w:pPr>
        <w:spacing w:after="0" w:line="240" w:lineRule="auto"/>
        <w:ind w:left="-284" w:firstLine="708"/>
        <w:jc w:val="both"/>
        <w:rPr>
          <w:rFonts w:ascii="Times New Roman" w:hAnsi="Times New Roman"/>
          <w:snapToGrid w:val="0"/>
          <w:sz w:val="24"/>
          <w:szCs w:val="24"/>
        </w:rPr>
      </w:pPr>
      <w:r w:rsidRPr="007377D0">
        <w:rPr>
          <w:rFonts w:ascii="Times New Roman" w:hAnsi="Times New Roman"/>
          <w:sz w:val="24"/>
          <w:szCs w:val="24"/>
        </w:rPr>
        <w:t>4.8. К взаимоотношениям Специализированного депозитария и Управляющей компании положения пункта 1 статьи 317.1 Гражданского кодекса РФ применению не подлежат.</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A76741" w:rsidRPr="007377D0" w:rsidRDefault="00A76741"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Управляющей компании,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 xml:space="preserve">5.2. </w:t>
      </w:r>
      <w:proofErr w:type="gramStart"/>
      <w:r w:rsidRPr="007377D0">
        <w:rPr>
          <w:rFonts w:ascii="Times New Roman" w:hAnsi="Times New Roman"/>
          <w:sz w:val="24"/>
          <w:szCs w:val="24"/>
        </w:rPr>
        <w:t xml:space="preserve">В случае </w:t>
      </w:r>
      <w:r w:rsidRPr="007377D0">
        <w:rPr>
          <w:rFonts w:ascii="Times New Roman" w:hAnsi="Times New Roman"/>
          <w:color w:val="000000"/>
          <w:sz w:val="24"/>
          <w:szCs w:val="24"/>
        </w:rPr>
        <w:t>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соблюдением Управляющей компанией Федерального закона, принятых в соответствии с ним нормативных актов в сфере финансовых рынков, нормативных актов Банка России и Правил</w:t>
      </w:r>
      <w:r w:rsidRPr="007377D0">
        <w:rPr>
          <w:rFonts w:ascii="Times New Roman" w:hAnsi="Times New Roman"/>
          <w:sz w:val="24"/>
          <w:szCs w:val="24"/>
        </w:rPr>
        <w:t>, Специализированный депозитарий несет солидарную ответственность с Управляющей компанией перед владельцами инвестиционных паев Фонда.</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5.3. </w:t>
      </w:r>
      <w:proofErr w:type="gramStart"/>
      <w:r w:rsidRPr="007377D0">
        <w:rPr>
          <w:rFonts w:ascii="Times New Roman" w:hAnsi="Times New Roman"/>
          <w:sz w:val="24"/>
          <w:szCs w:val="24"/>
        </w:rPr>
        <w:t>Специализированный депозитарий несет ответственность в объеме стоимости имущества, составляющего Фонд,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 является регистратор, центральный</w:t>
      </w:r>
      <w:proofErr w:type="gramEnd"/>
      <w:r w:rsidRPr="007377D0">
        <w:rPr>
          <w:rFonts w:ascii="Times New Roman" w:hAnsi="Times New Roman"/>
          <w:sz w:val="24"/>
          <w:szCs w:val="24"/>
        </w:rPr>
        <w:t xml:space="preserve">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5.4. Специализированный депозитарий несет ответственность за сохранность находящихся у него на хранении ценных бумаг и иного имущества, составляющего Фонд, а также за своевременность внесения, сохранность и правильность записей по учету прав на ценные бумаги, составляющие имущество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5.5. Специализированный депозитарий не несет ответственности перед Управляющей компанией в случае невыполнения эмитентом ценных бумаг, составляющих имущество Фонда, своих обязательств по этим ценным бумагам.</w:t>
      </w:r>
    </w:p>
    <w:p w:rsidR="00A76741" w:rsidRPr="007377D0" w:rsidRDefault="00A76741"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5.6.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требованиями нормативных правовых актов Российской Федерации и настоящим Договором.</w:t>
      </w:r>
      <w:r w:rsidRPr="007377D0">
        <w:rPr>
          <w:rFonts w:ascii="Times New Roman" w:hAnsi="Times New Roman"/>
          <w:color w:val="000000"/>
          <w:sz w:val="24"/>
          <w:szCs w:val="20"/>
          <w:lang w:eastAsia="ru-RU"/>
        </w:rPr>
        <w:tab/>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5.7.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5.8.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A76741" w:rsidRPr="007377D0" w:rsidRDefault="00A76741" w:rsidP="00B84223">
      <w:pPr>
        <w:spacing w:after="0" w:line="240" w:lineRule="auto"/>
        <w:ind w:left="-284" w:firstLine="709"/>
        <w:jc w:val="both"/>
        <w:rPr>
          <w:rFonts w:ascii="Times New Roman" w:hAnsi="Times New Roman"/>
          <w:sz w:val="20"/>
          <w:szCs w:val="20"/>
        </w:rPr>
      </w:pPr>
      <w:r w:rsidRPr="007377D0">
        <w:rPr>
          <w:rFonts w:ascii="Times New Roman" w:hAnsi="Times New Roman"/>
          <w:sz w:val="24"/>
          <w:szCs w:val="24"/>
        </w:rPr>
        <w:t xml:space="preserve">5.9.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Срок действия и порядок расторжения Договора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6.1. Настоящий Договор считается заключённым </w:t>
      </w:r>
      <w:proofErr w:type="gramStart"/>
      <w:r w:rsidRPr="007377D0">
        <w:rPr>
          <w:rFonts w:ascii="Times New Roman" w:hAnsi="Times New Roman"/>
          <w:sz w:val="24"/>
          <w:szCs w:val="24"/>
        </w:rPr>
        <w:t>с даты</w:t>
      </w:r>
      <w:proofErr w:type="gramEnd"/>
      <w:r w:rsidRPr="007377D0">
        <w:rPr>
          <w:rFonts w:ascii="Times New Roman" w:hAnsi="Times New Roman"/>
          <w:sz w:val="24"/>
          <w:szCs w:val="24"/>
        </w:rPr>
        <w:t xml:space="preserve"> его подписания уполномоченными лицами Сторон.</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6.2. Обязательства Сторон по настоящему Договору возникают </w:t>
      </w:r>
      <w:proofErr w:type="gramStart"/>
      <w:r w:rsidRPr="007377D0">
        <w:rPr>
          <w:rFonts w:ascii="Times New Roman" w:hAnsi="Times New Roman"/>
          <w:sz w:val="24"/>
          <w:szCs w:val="24"/>
        </w:rPr>
        <w:t>с даты регистрации</w:t>
      </w:r>
      <w:proofErr w:type="gramEnd"/>
      <w:r w:rsidRPr="007377D0">
        <w:rPr>
          <w:rFonts w:ascii="Times New Roman" w:hAnsi="Times New Roman"/>
          <w:sz w:val="24"/>
          <w:szCs w:val="24"/>
        </w:rPr>
        <w:t xml:space="preserve"> Правил.</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6.3. Срок действия настоящего Договора истекает </w:t>
      </w:r>
      <w:proofErr w:type="gramStart"/>
      <w:r w:rsidRPr="007377D0">
        <w:rPr>
          <w:rFonts w:ascii="Times New Roman" w:hAnsi="Times New Roman"/>
          <w:sz w:val="24"/>
          <w:szCs w:val="24"/>
        </w:rPr>
        <w:t>с даты принятия</w:t>
      </w:r>
      <w:proofErr w:type="gramEnd"/>
      <w:r w:rsidRPr="007377D0">
        <w:rPr>
          <w:rFonts w:ascii="Times New Roman" w:hAnsi="Times New Roman"/>
          <w:sz w:val="24"/>
          <w:szCs w:val="24"/>
        </w:rPr>
        <w:t xml:space="preserve"> Банком России решения об исключении Фонда из реестра паевых инвестиционных фондов.</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6.4. Действие настоящего Договора прекращается в следующих случаях:</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по соглашению сторон - с момента, предусмотренного таким соглашением;</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lastRenderedPageBreak/>
        <w:t xml:space="preserve">в случае прекращения Фонда – </w:t>
      </w:r>
      <w:proofErr w:type="gramStart"/>
      <w:r w:rsidRPr="007377D0">
        <w:rPr>
          <w:rFonts w:ascii="Times New Roman" w:hAnsi="Times New Roman"/>
          <w:sz w:val="24"/>
          <w:szCs w:val="24"/>
          <w:lang w:eastAsia="ru-RU"/>
        </w:rPr>
        <w:t>с даты</w:t>
      </w:r>
      <w:proofErr w:type="gramEnd"/>
      <w:r w:rsidRPr="007377D0">
        <w:rPr>
          <w:rFonts w:ascii="Times New Roman" w:hAnsi="Times New Roman"/>
          <w:sz w:val="24"/>
          <w:szCs w:val="24"/>
          <w:lang w:eastAsia="ru-RU"/>
        </w:rPr>
        <w:t xml:space="preserve"> его прекращения</w:t>
      </w:r>
      <w:r w:rsidRPr="007377D0">
        <w:rPr>
          <w:rFonts w:ascii="Times New Roman" w:hAnsi="Times New Roman"/>
          <w:color w:val="000000"/>
          <w:sz w:val="24"/>
          <w:szCs w:val="24"/>
          <w:lang w:eastAsia="ru-RU"/>
        </w:rPr>
        <w:t xml:space="preserve"> (принятия Банком России решения об исключении Фонда из реестра паевых инвестиционных фондов)</w:t>
      </w:r>
      <w:r w:rsidRPr="007377D0">
        <w:rPr>
          <w:rFonts w:ascii="Times New Roman" w:hAnsi="Times New Roman"/>
          <w:sz w:val="24"/>
          <w:szCs w:val="24"/>
          <w:lang w:eastAsia="ru-RU"/>
        </w:rPr>
        <w:t>;</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аннулирования (прекращения действия) лицензии у Специализированного депозитария - с момента вступления в силу решения об аннулировании (прекращении действия) лицензии;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ликвидации Специализированного депозитария или Управляющей компании - с момента принятия решения о такой ликвидации;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по истечении срока действия настоящего Договора;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одностороннего отказа от исполнения настоящего Договора по инициативе любой из Сторон с предварительным уведомлением другой Стороны не менее</w:t>
      </w:r>
      <w:proofErr w:type="gramStart"/>
      <w:r w:rsidRPr="007377D0">
        <w:rPr>
          <w:rFonts w:ascii="Times New Roman" w:hAnsi="Times New Roman"/>
          <w:sz w:val="24"/>
          <w:szCs w:val="24"/>
          <w:lang w:eastAsia="ru-RU"/>
        </w:rPr>
        <w:t>,</w:t>
      </w:r>
      <w:proofErr w:type="gramEnd"/>
      <w:r w:rsidRPr="007377D0">
        <w:rPr>
          <w:rFonts w:ascii="Times New Roman" w:hAnsi="Times New Roman"/>
          <w:sz w:val="24"/>
          <w:szCs w:val="24"/>
          <w:lang w:eastAsia="ru-RU"/>
        </w:rPr>
        <w:t xml:space="preserve"> чем за три месяца до даты прекращения, если иной срок не предусмотрен федеральными законами; </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иных случаях, предусмотренных законодательством Российской Федерации.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6.5. Прекращение настоящего Договора не освобождает Управляющую компанию от обязанности оплатить вознаграждение и возместить затраты Специализированному депозитарию.</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6.6. В случае прекращения Договора по инициативе Управляющей компании или по другим причинам, не зависящим от Специализированного депозитария, все расходы по перерегистрации ценных бумаг со счета депо Фонда в Специализированном депозитарии оплачиваются Управляющей компанией за счет имущества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6.7. При расторжении Договора по причинам ликвидации Специализированного депозитария или аннулирования (прекращения действия) лицензии на право осуществления деятельности в качестве Специализированного депозитария, расходы по перерегистрации ценных бумаг со счета депо Фонда в Специализированном депозитарии несет Специализированный депозитарий.</w:t>
      </w:r>
    </w:p>
    <w:p w:rsidR="00A76741" w:rsidRPr="007377D0" w:rsidRDefault="00A76741" w:rsidP="00C85AB3">
      <w:pPr>
        <w:keepNext/>
        <w:numPr>
          <w:ilvl w:val="0"/>
          <w:numId w:val="23"/>
        </w:numPr>
        <w:tabs>
          <w:tab w:val="left" w:pos="1701"/>
        </w:tabs>
        <w:spacing w:before="240" w:after="240" w:line="240" w:lineRule="auto"/>
        <w:ind w:left="-284"/>
        <w:jc w:val="center"/>
        <w:outlineLvl w:val="0"/>
        <w:rPr>
          <w:rFonts w:ascii="Times New Roman" w:hAnsi="Times New Roman"/>
          <w:b/>
          <w:bCs/>
          <w:kern w:val="28"/>
          <w:sz w:val="24"/>
          <w:szCs w:val="24"/>
          <w:lang w:eastAsia="ru-RU"/>
        </w:rPr>
      </w:pPr>
      <w:bookmarkStart w:id="113" w:name="_Toc459395279"/>
      <w:r w:rsidRPr="007377D0">
        <w:rPr>
          <w:rFonts w:ascii="Times New Roman" w:hAnsi="Times New Roman"/>
          <w:b/>
          <w:bCs/>
          <w:kern w:val="28"/>
          <w:sz w:val="24"/>
          <w:szCs w:val="24"/>
          <w:lang w:eastAsia="ru-RU"/>
        </w:rPr>
        <w:t>ПОРЯДОК РАЗРЕШЕНИЯ СПОРОВ</w:t>
      </w:r>
      <w:bookmarkEnd w:id="113"/>
    </w:p>
    <w:p w:rsidR="00A76741" w:rsidRPr="007377D0" w:rsidRDefault="00A76741"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114" w:name="_Toc459395280"/>
      <w:r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14"/>
    </w:p>
    <w:p w:rsidR="00A76741" w:rsidRPr="007377D0" w:rsidRDefault="00A76741"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115" w:name="_Toc459395281"/>
      <w:r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15"/>
    </w:p>
    <w:p w:rsidR="00A76741" w:rsidRPr="007377D0" w:rsidRDefault="00A76741" w:rsidP="00C85AB3">
      <w:pPr>
        <w:numPr>
          <w:ilvl w:val="1"/>
          <w:numId w:val="23"/>
        </w:numPr>
        <w:tabs>
          <w:tab w:val="left" w:pos="1134"/>
        </w:tabs>
        <w:spacing w:after="0" w:line="240" w:lineRule="auto"/>
        <w:ind w:left="-284" w:firstLine="709"/>
        <w:jc w:val="both"/>
        <w:outlineLvl w:val="1"/>
        <w:rPr>
          <w:rFonts w:ascii="Times New Roman" w:hAnsi="Times New Roman"/>
          <w:kern w:val="24"/>
          <w:sz w:val="24"/>
          <w:szCs w:val="24"/>
          <w:lang w:eastAsia="ru-RU"/>
        </w:rPr>
      </w:pPr>
      <w:r w:rsidRPr="007377D0">
        <w:rPr>
          <w:rFonts w:ascii="Times New Roman" w:hAnsi="Times New Roman"/>
          <w:kern w:val="24"/>
          <w:sz w:val="24"/>
          <w:szCs w:val="24"/>
          <w:lang w:eastAsia="ru-RU"/>
        </w:rPr>
        <w:t xml:space="preserve"> </w:t>
      </w:r>
      <w:bookmarkStart w:id="116" w:name="_Toc459395282"/>
      <w:r w:rsidRPr="007377D0">
        <w:rPr>
          <w:rFonts w:ascii="Times New Roman" w:hAnsi="Times New Roman"/>
          <w:kern w:val="24"/>
          <w:sz w:val="24"/>
          <w:szCs w:val="24"/>
          <w:lang w:eastAsia="ru-RU"/>
        </w:rPr>
        <w:t xml:space="preserve">При </w:t>
      </w:r>
      <w:proofErr w:type="spellStart"/>
      <w:r w:rsidRPr="007377D0">
        <w:rPr>
          <w:rFonts w:ascii="Times New Roman" w:hAnsi="Times New Roman"/>
          <w:kern w:val="24"/>
          <w:sz w:val="24"/>
          <w:szCs w:val="24"/>
          <w:lang w:eastAsia="ru-RU"/>
        </w:rPr>
        <w:t>недостижении</w:t>
      </w:r>
      <w:proofErr w:type="spellEnd"/>
      <w:r w:rsidRPr="007377D0">
        <w:rPr>
          <w:rFonts w:ascii="Times New Roman" w:hAnsi="Times New Roman"/>
          <w:kern w:val="24"/>
          <w:sz w:val="24"/>
          <w:szCs w:val="24"/>
          <w:lang w:eastAsia="ru-RU"/>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16"/>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8. Прочие условия</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8.1. Порядок и сроки исполнения Управляющей компанией требований, установленных Федеральным законом, нормативными актами Банка России и Правилами, в том числе при расчете стоимости чистых активов Фонда и стоимости инвестиционного пая, а также осуществления Специализированным депозитарием в указанных случаях контрольных функций определяются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8.2. </w:t>
      </w:r>
      <w:proofErr w:type="gramStart"/>
      <w:r w:rsidRPr="007377D0">
        <w:rPr>
          <w:rFonts w:ascii="Times New Roman" w:hAnsi="Times New Roman"/>
          <w:sz w:val="24"/>
          <w:szCs w:val="24"/>
        </w:rPr>
        <w:t>Порядок и форма предоставления информации о совершении сделок с имуществом, составляющим Фонд, в том числе порядок и сроки согласования Специализированным депозитарием документов, направляемых Управляющей компанией в случаях, предусмотренных Федеральным законом, нормативными актами Банка России, порядок и сроки выдачи Специализированным депозитарием согласия (отказа в выдаче согласия) на распоряжение имуществом составляющим Фонд,  имуществом, передаваемым в оплату инвестиционных паев Фонда, а также порядок</w:t>
      </w:r>
      <w:proofErr w:type="gramEnd"/>
      <w:r w:rsidRPr="007377D0">
        <w:rPr>
          <w:rFonts w:ascii="Times New Roman" w:hAnsi="Times New Roman"/>
          <w:sz w:val="24"/>
          <w:szCs w:val="24"/>
        </w:rPr>
        <w:t xml:space="preserve"> и форма предоставления информации о выдаче и погашении инвестиционных паев Фонда определяются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8.3.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 </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lastRenderedPageBreak/>
        <w:t>9. Заключительные положения</w:t>
      </w:r>
    </w:p>
    <w:p w:rsidR="00A76741" w:rsidRPr="007377D0" w:rsidRDefault="00A76741" w:rsidP="00C85AB3">
      <w:pPr>
        <w:numPr>
          <w:ilvl w:val="1"/>
          <w:numId w:val="25"/>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117" w:name="_Toc459395283"/>
      <w:r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117"/>
    </w:p>
    <w:p w:rsidR="00A76741" w:rsidRPr="007377D0" w:rsidRDefault="00A76741" w:rsidP="00C85AB3">
      <w:pPr>
        <w:numPr>
          <w:ilvl w:val="1"/>
          <w:numId w:val="25"/>
        </w:numPr>
        <w:tabs>
          <w:tab w:val="left" w:pos="1276"/>
        </w:tabs>
        <w:spacing w:after="0" w:line="240" w:lineRule="auto"/>
        <w:ind w:left="-284" w:firstLine="709"/>
        <w:jc w:val="both"/>
        <w:outlineLvl w:val="1"/>
        <w:rPr>
          <w:rFonts w:ascii="Times New Roman" w:hAnsi="Times New Roman"/>
          <w:kern w:val="24"/>
          <w:sz w:val="24"/>
          <w:szCs w:val="24"/>
          <w:lang w:eastAsia="ru-RU"/>
        </w:rPr>
      </w:pPr>
      <w:bookmarkStart w:id="118" w:name="_Toc459395284"/>
      <w:r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118"/>
    </w:p>
    <w:p w:rsidR="00A76741" w:rsidRPr="007377D0" w:rsidRDefault="00A76741" w:rsidP="00C85AB3">
      <w:pPr>
        <w:keepNext/>
        <w:numPr>
          <w:ilvl w:val="0"/>
          <w:numId w:val="24"/>
        </w:numPr>
        <w:spacing w:before="240" w:after="240" w:line="240" w:lineRule="auto"/>
        <w:ind w:left="-284"/>
        <w:jc w:val="center"/>
        <w:outlineLvl w:val="0"/>
        <w:rPr>
          <w:rFonts w:ascii="Times New Roman" w:hAnsi="Times New Roman"/>
          <w:b/>
          <w:bCs/>
          <w:kern w:val="28"/>
          <w:sz w:val="24"/>
          <w:szCs w:val="24"/>
          <w:lang w:eastAsia="ru-RU"/>
        </w:rPr>
      </w:pPr>
      <w:bookmarkStart w:id="119" w:name="_Toc459395285"/>
      <w:r w:rsidRPr="007377D0">
        <w:rPr>
          <w:rFonts w:ascii="Times New Roman" w:hAnsi="Times New Roman"/>
          <w:b/>
          <w:bCs/>
          <w:kern w:val="28"/>
          <w:sz w:val="24"/>
          <w:szCs w:val="24"/>
          <w:lang w:eastAsia="ru-RU"/>
        </w:rPr>
        <w:t>РЕКВИЗИТЫ СТОРОН</w:t>
      </w:r>
      <w:bookmarkEnd w:id="119"/>
    </w:p>
    <w:tbl>
      <w:tblPr>
        <w:tblpPr w:leftFromText="180" w:rightFromText="180" w:vertAnchor="text" w:horzAnchor="margin" w:tblpY="155"/>
        <w:tblW w:w="9709" w:type="dxa"/>
        <w:tblLayout w:type="fixed"/>
        <w:tblCellMar>
          <w:left w:w="70" w:type="dxa"/>
          <w:right w:w="70" w:type="dxa"/>
        </w:tblCellMar>
        <w:tblLook w:val="0000" w:firstRow="0" w:lastRow="0" w:firstColumn="0" w:lastColumn="0" w:noHBand="0" w:noVBand="0"/>
      </w:tblPr>
      <w:tblGrid>
        <w:gridCol w:w="5032"/>
        <w:gridCol w:w="4677"/>
      </w:tblGrid>
      <w:tr w:rsidR="00B84223" w:rsidRPr="007377D0" w:rsidTr="00B84223">
        <w:tc>
          <w:tcPr>
            <w:tcW w:w="5032" w:type="dxa"/>
          </w:tcPr>
          <w:p w:rsidR="00B84223" w:rsidRPr="007377D0" w:rsidRDefault="00B84223" w:rsidP="00B84223">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B84223" w:rsidRPr="007377D0" w:rsidRDefault="00B84223" w:rsidP="00B84223">
            <w:pPr>
              <w:spacing w:after="0" w:line="240" w:lineRule="auto"/>
              <w:ind w:left="71"/>
              <w:rPr>
                <w:rFonts w:ascii="Times New Roman" w:hAnsi="Times New Roman"/>
                <w:b/>
                <w:sz w:val="24"/>
                <w:szCs w:val="24"/>
              </w:rPr>
            </w:pPr>
            <w:r w:rsidRPr="007377D0">
              <w:rPr>
                <w:rFonts w:ascii="Times New Roman" w:hAnsi="Times New Roman"/>
                <w:b/>
                <w:sz w:val="24"/>
                <w:szCs w:val="24"/>
              </w:rPr>
              <w:t>Управляющая компания:</w:t>
            </w: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 xml:space="preserve">ООО «Центральный </w:t>
            </w:r>
            <w:proofErr w:type="spellStart"/>
            <w:r w:rsidRPr="007377D0">
              <w:rPr>
                <w:rFonts w:ascii="Times New Roman" w:hAnsi="Times New Roman"/>
                <w:sz w:val="24"/>
                <w:szCs w:val="24"/>
              </w:rPr>
              <w:t>Сургутский</w:t>
            </w:r>
            <w:proofErr w:type="spellEnd"/>
            <w:r w:rsidRPr="007377D0">
              <w:rPr>
                <w:rFonts w:ascii="Times New Roman" w:hAnsi="Times New Roman"/>
                <w:sz w:val="24"/>
                <w:szCs w:val="24"/>
              </w:rPr>
              <w:t xml:space="preserve"> Депозитарий»</w:t>
            </w: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8"/>
        </w:trPr>
        <w:tc>
          <w:tcPr>
            <w:tcW w:w="5032" w:type="dxa"/>
            <w:tcBorders>
              <w:top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Borders>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A76741"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B84223" w:rsidRPr="007377D0" w:rsidRDefault="00B84223" w:rsidP="00B84223">
            <w:pPr>
              <w:spacing w:after="0" w:line="240" w:lineRule="auto"/>
              <w:ind w:left="-284"/>
              <w:jc w:val="center"/>
              <w:rPr>
                <w:rFonts w:ascii="Times New Roman" w:hAnsi="Times New Roman"/>
                <w:sz w:val="24"/>
                <w:szCs w:val="24"/>
              </w:rPr>
            </w:pPr>
          </w:p>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B84223" w:rsidRPr="007377D0" w:rsidRDefault="00B84223" w:rsidP="00B84223">
            <w:pPr>
              <w:spacing w:after="0" w:line="240" w:lineRule="auto"/>
              <w:ind w:left="-284"/>
              <w:rPr>
                <w:rFonts w:ascii="Times New Roman" w:hAnsi="Times New Roman"/>
                <w:sz w:val="24"/>
                <w:szCs w:val="24"/>
              </w:rPr>
            </w:pPr>
          </w:p>
          <w:p w:rsidR="00B84223" w:rsidRPr="00A76741"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A76741" w:rsidRPr="00A76741" w:rsidRDefault="00A76741" w:rsidP="00B84223">
      <w:pPr>
        <w:spacing w:after="0" w:line="240" w:lineRule="auto"/>
        <w:ind w:left="-284"/>
        <w:jc w:val="center"/>
        <w:rPr>
          <w:rFonts w:ascii="Times New Roman" w:hAnsi="Times New Roman"/>
          <w:b/>
          <w:bCs/>
          <w:sz w:val="20"/>
          <w:szCs w:val="20"/>
        </w:rPr>
      </w:pPr>
    </w:p>
    <w:p w:rsidR="00A76741" w:rsidRPr="00A76741" w:rsidRDefault="00A76741" w:rsidP="00B84223">
      <w:pPr>
        <w:spacing w:after="0" w:line="240" w:lineRule="auto"/>
        <w:ind w:left="-284"/>
        <w:jc w:val="center"/>
        <w:rPr>
          <w:rFonts w:ascii="Times New Roman" w:hAnsi="Times New Roman"/>
          <w:sz w:val="20"/>
          <w:szCs w:val="20"/>
        </w:rPr>
      </w:pPr>
    </w:p>
    <w:sectPr w:rsidR="00A76741" w:rsidRPr="00A76741" w:rsidSect="009D587E">
      <w:pgSz w:w="11906" w:h="16838"/>
      <w:pgMar w:top="1134" w:right="424" w:bottom="82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E8" w:rsidRDefault="00B72CE8" w:rsidP="0095538E">
      <w:pPr>
        <w:spacing w:after="0" w:line="240" w:lineRule="auto"/>
      </w:pPr>
      <w:r>
        <w:separator/>
      </w:r>
    </w:p>
  </w:endnote>
  <w:endnote w:type="continuationSeparator" w:id="0">
    <w:p w:rsidR="00B72CE8" w:rsidRDefault="00B72CE8" w:rsidP="0095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etaNormalCyrLF-Roman">
    <w:altName w:val="Arial"/>
    <w:charset w:val="CC"/>
    <w:family w:val="swiss"/>
    <w:pitch w:val="variable"/>
    <w:sig w:usb0="00000203" w:usb1="00000000" w:usb2="00000000" w:usb3="00000000" w:csb0="00000005" w:csb1="00000000"/>
  </w:font>
  <w:font w:name="Arial">
    <w:altName w:val=" Helvetica"/>
    <w:panose1 w:val="020B0604020202020204"/>
    <w:charset w:val="CC"/>
    <w:family w:val="swiss"/>
    <w:pitch w:val="variable"/>
    <w:sig w:usb0="E0002AFF" w:usb1="C0007843" w:usb2="00000009" w:usb3="00000000" w:csb0="000001FF" w:csb1="00000000"/>
  </w:font>
  <w:font w:name="MetaBookCyrLF-Roman">
    <w:altName w:val="Arial Narrow"/>
    <w:charset w:val="CC"/>
    <w:family w:val="swiss"/>
    <w:pitch w:val="variable"/>
    <w:sig w:usb0="00000203" w:usb1="00000000" w:usb2="00000000" w:usb3="00000000" w:csb0="00000005"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Arial Rounded MT Bold">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altName w:val="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F" w:rsidRDefault="00DC722F">
    <w:pPr>
      <w:pStyle w:val="af1"/>
      <w:jc w:val="right"/>
    </w:pPr>
    <w:r>
      <w:fldChar w:fldCharType="begin"/>
    </w:r>
    <w:r>
      <w:instrText xml:space="preserve"> PAGE   \* MERGEFORMAT </w:instrText>
    </w:r>
    <w:r>
      <w:fldChar w:fldCharType="separate"/>
    </w:r>
    <w:r w:rsidR="00AE37D5">
      <w:rPr>
        <w:noProof/>
      </w:rPr>
      <w:t>57</w:t>
    </w:r>
    <w:r>
      <w:fldChar w:fldCharType="end"/>
    </w:r>
  </w:p>
  <w:p w:rsidR="00DC722F" w:rsidRDefault="00DC722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E8" w:rsidRDefault="00B72CE8" w:rsidP="0095538E">
      <w:pPr>
        <w:spacing w:after="0" w:line="240" w:lineRule="auto"/>
      </w:pPr>
      <w:r>
        <w:separator/>
      </w:r>
    </w:p>
  </w:footnote>
  <w:footnote w:type="continuationSeparator" w:id="0">
    <w:p w:rsidR="00B72CE8" w:rsidRDefault="00B72CE8" w:rsidP="0095538E">
      <w:pPr>
        <w:spacing w:after="0" w:line="240" w:lineRule="auto"/>
      </w:pPr>
      <w:r>
        <w:continuationSeparator/>
      </w:r>
    </w:p>
  </w:footnote>
  <w:footnote w:id="1">
    <w:p w:rsidR="00DC722F" w:rsidRDefault="00DC722F" w:rsidP="008C6B55">
      <w:pPr>
        <w:pStyle w:val="a5"/>
      </w:pPr>
      <w:r>
        <w:rPr>
          <w:rStyle w:val="a7"/>
        </w:rPr>
        <w:footnoteRef/>
      </w:r>
      <w:r>
        <w:t xml:space="preserve"> </w:t>
      </w:r>
      <w:r w:rsidRPr="009D587E">
        <w:rPr>
          <w:sz w:val="16"/>
          <w:szCs w:val="16"/>
        </w:rPr>
        <w:t>Дебиторская задолженность, кредиторская задолженность, отложенные налоговые активы и обязательства в сверке с НПФ для целей выплаты вознаграждения Специализированному депозитарию не учитывается.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F" w:rsidRPr="004A71E8" w:rsidRDefault="00DC722F" w:rsidP="009D587E">
    <w:pPr>
      <w:pStyle w:val="aa"/>
      <w:pBdr>
        <w:bottom w:val="single" w:sz="4" w:space="1" w:color="auto"/>
      </w:pBdr>
      <w:tabs>
        <w:tab w:val="clear" w:pos="4677"/>
        <w:tab w:val="clear" w:pos="9355"/>
      </w:tabs>
      <w:ind w:right="-1"/>
      <w:rPr>
        <w:b/>
        <w:i/>
        <w:sz w:val="16"/>
        <w:szCs w:val="16"/>
      </w:rPr>
    </w:pPr>
    <w:r>
      <w:rPr>
        <w:b/>
        <w:i/>
        <w:sz w:val="16"/>
        <w:szCs w:val="16"/>
      </w:rPr>
      <w:t xml:space="preserve">Регламент специализированного депозитария общества с ограниченной ответственностью «Центральный </w:t>
    </w:r>
    <w:proofErr w:type="spellStart"/>
    <w:r>
      <w:rPr>
        <w:b/>
        <w:i/>
        <w:sz w:val="16"/>
        <w:szCs w:val="16"/>
      </w:rPr>
      <w:t>Сургутский</w:t>
    </w:r>
    <w:proofErr w:type="spellEnd"/>
    <w:r>
      <w:rPr>
        <w:b/>
        <w:i/>
        <w:sz w:val="16"/>
        <w:szCs w:val="16"/>
      </w:rPr>
      <w:t xml:space="preserve"> </w:t>
    </w:r>
    <w:r w:rsidR="009D587E">
      <w:rPr>
        <w:b/>
        <w:i/>
        <w:sz w:val="16"/>
        <w:szCs w:val="16"/>
      </w:rPr>
      <w:t>Д</w:t>
    </w:r>
    <w:r>
      <w:rPr>
        <w:b/>
        <w:i/>
        <w:sz w:val="16"/>
        <w:szCs w:val="16"/>
      </w:rPr>
      <w:t>епозитарий»</w:t>
    </w:r>
  </w:p>
  <w:p w:rsidR="00DC722F" w:rsidRPr="004A71E8" w:rsidRDefault="00DC722F" w:rsidP="004A71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19"/>
    <w:multiLevelType w:val="hybridMultilevel"/>
    <w:tmpl w:val="7DCEE5D4"/>
    <w:lvl w:ilvl="0" w:tplc="B70604A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32F38"/>
    <w:multiLevelType w:val="singleLevel"/>
    <w:tmpl w:val="B70604A6"/>
    <w:lvl w:ilvl="0">
      <w:numFmt w:val="bullet"/>
      <w:lvlText w:val="-"/>
      <w:lvlJc w:val="left"/>
      <w:pPr>
        <w:ind w:left="1429" w:hanging="360"/>
      </w:pPr>
      <w:rPr>
        <w:rFonts w:hint="default"/>
      </w:rPr>
    </w:lvl>
  </w:abstractNum>
  <w:abstractNum w:abstractNumId="2">
    <w:nsid w:val="04892FB1"/>
    <w:multiLevelType w:val="multilevel"/>
    <w:tmpl w:val="A28699C4"/>
    <w:lvl w:ilvl="0">
      <w:start w:val="15"/>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06CF716E"/>
    <w:multiLevelType w:val="hybridMultilevel"/>
    <w:tmpl w:val="65DE637E"/>
    <w:lvl w:ilvl="0" w:tplc="3B185BDA">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AD191C"/>
    <w:multiLevelType w:val="multilevel"/>
    <w:tmpl w:val="E4761D7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E73F63"/>
    <w:multiLevelType w:val="singleLevel"/>
    <w:tmpl w:val="F38E2A4C"/>
    <w:lvl w:ilvl="0">
      <w:start w:val="1"/>
      <w:numFmt w:val="decimal"/>
      <w:lvlText w:val="%1."/>
      <w:lvlJc w:val="left"/>
      <w:pPr>
        <w:tabs>
          <w:tab w:val="num" w:pos="720"/>
        </w:tabs>
        <w:ind w:left="720" w:hanging="360"/>
      </w:pPr>
      <w:rPr>
        <w:rFonts w:hint="default"/>
      </w:rPr>
    </w:lvl>
  </w:abstractNum>
  <w:abstractNum w:abstractNumId="6">
    <w:nsid w:val="0DF9448E"/>
    <w:multiLevelType w:val="hybridMultilevel"/>
    <w:tmpl w:val="1F266CFE"/>
    <w:lvl w:ilvl="0" w:tplc="DD7A4D36">
      <w:start w:val="1"/>
      <w:numFmt w:val="bullet"/>
      <w:lvlText w:val="-"/>
      <w:lvlJc w:val="left"/>
      <w:pPr>
        <w:tabs>
          <w:tab w:val="num" w:pos="720"/>
        </w:tabs>
        <w:ind w:left="720" w:hanging="360"/>
      </w:pPr>
      <w:rPr>
        <w:rFonts w:ascii="MetaNormalCyrLF-Roman" w:hAnsi="MetaNormalCyrLF-Roman" w:hint="default"/>
        <w:sz w:val="20"/>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9C7137"/>
    <w:multiLevelType w:val="hybridMultilevel"/>
    <w:tmpl w:val="C3DED5D8"/>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8">
    <w:nsid w:val="1C407F0C"/>
    <w:multiLevelType w:val="multilevel"/>
    <w:tmpl w:val="88EAFA7A"/>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26A41EEE"/>
    <w:multiLevelType w:val="multilevel"/>
    <w:tmpl w:val="9348ACA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B34A36"/>
    <w:multiLevelType w:val="multilevel"/>
    <w:tmpl w:val="8974BDA2"/>
    <w:lvl w:ilvl="0">
      <w:start w:val="16"/>
      <w:numFmt w:val="decimal"/>
      <w:lvlText w:val="%1."/>
      <w:lvlJc w:val="left"/>
      <w:pPr>
        <w:ind w:left="480" w:hanging="480"/>
      </w:pPr>
      <w:rPr>
        <w:rFonts w:hint="default"/>
        <w:b w:val="0"/>
      </w:rPr>
    </w:lvl>
    <w:lvl w:ilvl="1">
      <w:start w:val="1"/>
      <w:numFmt w:val="decimal"/>
      <w:lvlText w:val="%1.%2."/>
      <w:lvlJc w:val="left"/>
      <w:pPr>
        <w:ind w:left="885" w:hanging="48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5040" w:hanging="1800"/>
      </w:pPr>
      <w:rPr>
        <w:rFonts w:hint="default"/>
        <w:b w:val="0"/>
      </w:rPr>
    </w:lvl>
  </w:abstractNum>
  <w:abstractNum w:abstractNumId="11">
    <w:nsid w:val="2A88643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2C3E7DE0"/>
    <w:multiLevelType w:val="multilevel"/>
    <w:tmpl w:val="A4E6A3F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D432A1C"/>
    <w:multiLevelType w:val="multilevel"/>
    <w:tmpl w:val="38BAAB94"/>
    <w:lvl w:ilvl="0">
      <w:start w:val="5"/>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nsid w:val="2EB8003A"/>
    <w:multiLevelType w:val="hybridMultilevel"/>
    <w:tmpl w:val="BF1872A0"/>
    <w:lvl w:ilvl="0" w:tplc="9C24802E">
      <w:start w:val="4"/>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71589"/>
    <w:multiLevelType w:val="multilevel"/>
    <w:tmpl w:val="DFBCBB72"/>
    <w:lvl w:ilvl="0">
      <w:start w:val="4"/>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16">
    <w:nsid w:val="3E66123B"/>
    <w:multiLevelType w:val="hybridMultilevel"/>
    <w:tmpl w:val="29503CB6"/>
    <w:lvl w:ilvl="0" w:tplc="9C24802E">
      <w:start w:val="4"/>
      <w:numFmt w:val="bullet"/>
      <w:lvlText w:val=""/>
      <w:lvlJc w:val="left"/>
      <w:pPr>
        <w:tabs>
          <w:tab w:val="num" w:pos="1080"/>
        </w:tabs>
        <w:ind w:left="1080" w:hanging="360"/>
      </w:pPr>
      <w:rPr>
        <w:rFonts w:ascii="Symbol" w:eastAsia="Times New Roman" w:hAnsi="Symbol" w:cs="Times New Roman" w:hint="default"/>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55E71E8"/>
    <w:multiLevelType w:val="hybridMultilevel"/>
    <w:tmpl w:val="A77CF392"/>
    <w:lvl w:ilvl="0" w:tplc="958A444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B576BC"/>
    <w:multiLevelType w:val="multilevel"/>
    <w:tmpl w:val="A8C86B22"/>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A125438"/>
    <w:multiLevelType w:val="multilevel"/>
    <w:tmpl w:val="76F625B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A4E6994"/>
    <w:multiLevelType w:val="singleLevel"/>
    <w:tmpl w:val="09B497C0"/>
    <w:lvl w:ilvl="0">
      <w:start w:val="1"/>
      <w:numFmt w:val="decimal"/>
      <w:lvlText w:val="%1."/>
      <w:lvlJc w:val="left"/>
      <w:pPr>
        <w:tabs>
          <w:tab w:val="num" w:pos="360"/>
        </w:tabs>
        <w:ind w:left="360" w:hanging="360"/>
      </w:pPr>
      <w:rPr>
        <w:rFonts w:cs="Times New Roman"/>
        <w:sz w:val="22"/>
        <w:szCs w:val="22"/>
      </w:rPr>
    </w:lvl>
  </w:abstractNum>
  <w:abstractNum w:abstractNumId="21">
    <w:nsid w:val="56E011B2"/>
    <w:multiLevelType w:val="hybridMultilevel"/>
    <w:tmpl w:val="F8D80066"/>
    <w:lvl w:ilvl="0" w:tplc="B70604A6">
      <w:numFmt w:val="bullet"/>
      <w:lvlText w:val="-"/>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B7D052E"/>
    <w:multiLevelType w:val="singleLevel"/>
    <w:tmpl w:val="B70604A6"/>
    <w:lvl w:ilvl="0">
      <w:numFmt w:val="bullet"/>
      <w:lvlText w:val="-"/>
      <w:lvlJc w:val="left"/>
      <w:pPr>
        <w:ind w:left="720" w:hanging="360"/>
      </w:pPr>
      <w:rPr>
        <w:rFonts w:hint="default"/>
      </w:rPr>
    </w:lvl>
  </w:abstractNum>
  <w:abstractNum w:abstractNumId="23">
    <w:nsid w:val="5E595800"/>
    <w:multiLevelType w:val="multilevel"/>
    <w:tmpl w:val="7B5027B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4729DD"/>
    <w:multiLevelType w:val="hybridMultilevel"/>
    <w:tmpl w:val="2C0E86F6"/>
    <w:lvl w:ilvl="0" w:tplc="B70604A6">
      <w:numFmt w:val="bullet"/>
      <w:lvlText w:val="-"/>
      <w:lvlJc w:val="left"/>
      <w:pPr>
        <w:ind w:left="2203" w:hanging="360"/>
      </w:pPr>
      <w:rPr>
        <w:rFont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5">
    <w:nsid w:val="646E19C6"/>
    <w:multiLevelType w:val="multilevel"/>
    <w:tmpl w:val="FC32A4FC"/>
    <w:lvl w:ilvl="0">
      <w:start w:val="1"/>
      <w:numFmt w:val="decimal"/>
      <w:lvlText w:val="%1."/>
      <w:lvlJc w:val="left"/>
      <w:pPr>
        <w:tabs>
          <w:tab w:val="num" w:pos="0"/>
        </w:tabs>
        <w:ind w:left="737" w:hanging="737"/>
      </w:pPr>
      <w:rPr>
        <w:rFonts w:ascii="Arial" w:hAnsi="Arial" w:hint="default"/>
        <w:b/>
        <w:i w:val="0"/>
        <w:sz w:val="20"/>
        <w:szCs w:val="20"/>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MetaBookCyrLF-Roman" w:hAnsi="MetaBookCyrLF-Roman"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5BD52EA"/>
    <w:multiLevelType w:val="hybridMultilevel"/>
    <w:tmpl w:val="445CE768"/>
    <w:lvl w:ilvl="0" w:tplc="04190001">
      <w:start w:val="1"/>
      <w:numFmt w:val="decimal"/>
      <w:lvlText w:val="%1."/>
      <w:lvlJc w:val="left"/>
      <w:pPr>
        <w:tabs>
          <w:tab w:val="num" w:pos="360"/>
        </w:tabs>
        <w:ind w:left="360" w:hanging="360"/>
      </w:pPr>
      <w:rPr>
        <w:rFonts w:cs="Times New Roman"/>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6CD50151"/>
    <w:multiLevelType w:val="hybridMultilevel"/>
    <w:tmpl w:val="FBD81DCC"/>
    <w:lvl w:ilvl="0" w:tplc="04190001">
      <w:start w:val="1"/>
      <w:numFmt w:val="bullet"/>
      <w:lvlText w:val=""/>
      <w:lvlJc w:val="left"/>
      <w:pPr>
        <w:tabs>
          <w:tab w:val="num" w:pos="1429"/>
        </w:tabs>
        <w:ind w:left="1429" w:hanging="360"/>
      </w:pPr>
      <w:rPr>
        <w:rFonts w:ascii="Symbol" w:hAnsi="Symbol" w:hint="default"/>
      </w:rPr>
    </w:lvl>
    <w:lvl w:ilvl="1" w:tplc="B70604A6">
      <w:numFmt w:val="bullet"/>
      <w:lvlText w:val="-"/>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DF94455"/>
    <w:multiLevelType w:val="multilevel"/>
    <w:tmpl w:val="5EF6A1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2E46E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21F6163"/>
    <w:multiLevelType w:val="multilevel"/>
    <w:tmpl w:val="BFFCCA7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4663029"/>
    <w:multiLevelType w:val="singleLevel"/>
    <w:tmpl w:val="B70604A6"/>
    <w:lvl w:ilvl="0">
      <w:numFmt w:val="bullet"/>
      <w:lvlText w:val="-"/>
      <w:lvlJc w:val="left"/>
      <w:pPr>
        <w:ind w:left="2203" w:hanging="360"/>
      </w:pPr>
      <w:rPr>
        <w:rFonts w:hint="default"/>
      </w:rPr>
    </w:lvl>
  </w:abstractNum>
  <w:abstractNum w:abstractNumId="32">
    <w:nsid w:val="75447074"/>
    <w:multiLevelType w:val="multilevel"/>
    <w:tmpl w:val="C4AA41E4"/>
    <w:lvl w:ilvl="0">
      <w:start w:val="11"/>
      <w:numFmt w:val="decimal"/>
      <w:lvlText w:val="%1."/>
      <w:lvlJc w:val="left"/>
      <w:pPr>
        <w:ind w:left="660" w:hanging="660"/>
      </w:pPr>
      <w:rPr>
        <w:rFonts w:hint="default"/>
      </w:rPr>
    </w:lvl>
    <w:lvl w:ilvl="1">
      <w:start w:val="4"/>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A155055"/>
    <w:multiLevelType w:val="hybridMultilevel"/>
    <w:tmpl w:val="113EB8E0"/>
    <w:lvl w:ilvl="0" w:tplc="B70604A6">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7AF30DDD"/>
    <w:multiLevelType w:val="multilevel"/>
    <w:tmpl w:val="16C032A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B356919"/>
    <w:multiLevelType w:val="multilevel"/>
    <w:tmpl w:val="6FC0A29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9"/>
  </w:num>
  <w:num w:numId="2">
    <w:abstractNumId w:val="17"/>
  </w:num>
  <w:num w:numId="3">
    <w:abstractNumId w:val="20"/>
  </w:num>
  <w:num w:numId="4">
    <w:abstractNumId w:val="6"/>
  </w:num>
  <w:num w:numId="5">
    <w:abstractNumId w:val="26"/>
  </w:num>
  <w:num w:numId="6">
    <w:abstractNumId w:val="25"/>
  </w:num>
  <w:num w:numId="7">
    <w:abstractNumId w:val="16"/>
  </w:num>
  <w:num w:numId="8">
    <w:abstractNumId w:val="34"/>
  </w:num>
  <w:num w:numId="9">
    <w:abstractNumId w:val="19"/>
  </w:num>
  <w:num w:numId="10">
    <w:abstractNumId w:val="7"/>
  </w:num>
  <w:num w:numId="11">
    <w:abstractNumId w:val="30"/>
  </w:num>
  <w:num w:numId="12">
    <w:abstractNumId w:val="32"/>
  </w:num>
  <w:num w:numId="13">
    <w:abstractNumId w:val="35"/>
  </w:num>
  <w:num w:numId="14">
    <w:abstractNumId w:val="15"/>
  </w:num>
  <w:num w:numId="15">
    <w:abstractNumId w:val="13"/>
  </w:num>
  <w:num w:numId="16">
    <w:abstractNumId w:val="2"/>
  </w:num>
  <w:num w:numId="17">
    <w:abstractNumId w:val="3"/>
  </w:num>
  <w:num w:numId="18">
    <w:abstractNumId w:val="14"/>
  </w:num>
  <w:num w:numId="19">
    <w:abstractNumId w:val="11"/>
  </w:num>
  <w:num w:numId="20">
    <w:abstractNumId w:val="5"/>
  </w:num>
  <w:num w:numId="21">
    <w:abstractNumId w:val="23"/>
  </w:num>
  <w:num w:numId="22">
    <w:abstractNumId w:val="8"/>
  </w:num>
  <w:num w:numId="23">
    <w:abstractNumId w:val="9"/>
  </w:num>
  <w:num w:numId="24">
    <w:abstractNumId w:val="4"/>
  </w:num>
  <w:num w:numId="25">
    <w:abstractNumId w:val="28"/>
  </w:num>
  <w:num w:numId="26">
    <w:abstractNumId w:val="31"/>
  </w:num>
  <w:num w:numId="27">
    <w:abstractNumId w:val="22"/>
  </w:num>
  <w:num w:numId="28">
    <w:abstractNumId w:val="24"/>
  </w:num>
  <w:num w:numId="29">
    <w:abstractNumId w:val="12"/>
  </w:num>
  <w:num w:numId="30">
    <w:abstractNumId w:val="21"/>
  </w:num>
  <w:num w:numId="31">
    <w:abstractNumId w:val="1"/>
  </w:num>
  <w:num w:numId="32">
    <w:abstractNumId w:val="27"/>
  </w:num>
  <w:num w:numId="33">
    <w:abstractNumId w:val="0"/>
  </w:num>
  <w:num w:numId="34">
    <w:abstractNumId w:val="33"/>
  </w:num>
  <w:num w:numId="35">
    <w:abstractNumId w:val="10"/>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CD"/>
    <w:rsid w:val="00001241"/>
    <w:rsid w:val="00001F7A"/>
    <w:rsid w:val="00006702"/>
    <w:rsid w:val="00006ED8"/>
    <w:rsid w:val="00007803"/>
    <w:rsid w:val="00010AEC"/>
    <w:rsid w:val="000134A9"/>
    <w:rsid w:val="00013C29"/>
    <w:rsid w:val="000143D5"/>
    <w:rsid w:val="00017F90"/>
    <w:rsid w:val="00021FAD"/>
    <w:rsid w:val="0002406F"/>
    <w:rsid w:val="000272D4"/>
    <w:rsid w:val="00032050"/>
    <w:rsid w:val="00040E37"/>
    <w:rsid w:val="00041B17"/>
    <w:rsid w:val="000465EE"/>
    <w:rsid w:val="00051108"/>
    <w:rsid w:val="00051F47"/>
    <w:rsid w:val="00052285"/>
    <w:rsid w:val="00052635"/>
    <w:rsid w:val="0005402C"/>
    <w:rsid w:val="00055197"/>
    <w:rsid w:val="00056AAC"/>
    <w:rsid w:val="0005767B"/>
    <w:rsid w:val="00060178"/>
    <w:rsid w:val="000642C5"/>
    <w:rsid w:val="00067235"/>
    <w:rsid w:val="0007156F"/>
    <w:rsid w:val="00075203"/>
    <w:rsid w:val="000768B5"/>
    <w:rsid w:val="00076E1D"/>
    <w:rsid w:val="00080569"/>
    <w:rsid w:val="000835F7"/>
    <w:rsid w:val="00086BF3"/>
    <w:rsid w:val="000907B5"/>
    <w:rsid w:val="00090FCD"/>
    <w:rsid w:val="000917CF"/>
    <w:rsid w:val="00092AD0"/>
    <w:rsid w:val="00095B6F"/>
    <w:rsid w:val="0009690D"/>
    <w:rsid w:val="000A3443"/>
    <w:rsid w:val="000A4EEC"/>
    <w:rsid w:val="000A6865"/>
    <w:rsid w:val="000A6C20"/>
    <w:rsid w:val="000B0437"/>
    <w:rsid w:val="000B4C5E"/>
    <w:rsid w:val="000B4D0B"/>
    <w:rsid w:val="000B5432"/>
    <w:rsid w:val="000C0B26"/>
    <w:rsid w:val="000C123A"/>
    <w:rsid w:val="000C1E77"/>
    <w:rsid w:val="000C7483"/>
    <w:rsid w:val="000D3AA8"/>
    <w:rsid w:val="000D496F"/>
    <w:rsid w:val="000E01A3"/>
    <w:rsid w:val="000E5C31"/>
    <w:rsid w:val="000E75E8"/>
    <w:rsid w:val="000F0811"/>
    <w:rsid w:val="001028A3"/>
    <w:rsid w:val="00106153"/>
    <w:rsid w:val="00107C30"/>
    <w:rsid w:val="00110678"/>
    <w:rsid w:val="001113B1"/>
    <w:rsid w:val="00111D53"/>
    <w:rsid w:val="00112296"/>
    <w:rsid w:val="00112F2B"/>
    <w:rsid w:val="00117BB6"/>
    <w:rsid w:val="00122395"/>
    <w:rsid w:val="0012406E"/>
    <w:rsid w:val="00124A5E"/>
    <w:rsid w:val="00124FCC"/>
    <w:rsid w:val="00130D61"/>
    <w:rsid w:val="001311AB"/>
    <w:rsid w:val="00131F35"/>
    <w:rsid w:val="001325E4"/>
    <w:rsid w:val="00134760"/>
    <w:rsid w:val="00135108"/>
    <w:rsid w:val="00135AED"/>
    <w:rsid w:val="00136678"/>
    <w:rsid w:val="001404D8"/>
    <w:rsid w:val="00141B1D"/>
    <w:rsid w:val="00142016"/>
    <w:rsid w:val="00144D2C"/>
    <w:rsid w:val="001454BC"/>
    <w:rsid w:val="0015222D"/>
    <w:rsid w:val="00154BCE"/>
    <w:rsid w:val="00157D9B"/>
    <w:rsid w:val="001613C6"/>
    <w:rsid w:val="00162022"/>
    <w:rsid w:val="00162643"/>
    <w:rsid w:val="00162A88"/>
    <w:rsid w:val="00164575"/>
    <w:rsid w:val="00166ABE"/>
    <w:rsid w:val="00170B39"/>
    <w:rsid w:val="0017159D"/>
    <w:rsid w:val="001719B8"/>
    <w:rsid w:val="00172EE3"/>
    <w:rsid w:val="0018460E"/>
    <w:rsid w:val="00185D7C"/>
    <w:rsid w:val="00186398"/>
    <w:rsid w:val="001A10B1"/>
    <w:rsid w:val="001A11FE"/>
    <w:rsid w:val="001A31DD"/>
    <w:rsid w:val="001A5DC2"/>
    <w:rsid w:val="001B186D"/>
    <w:rsid w:val="001B2BB5"/>
    <w:rsid w:val="001B3A55"/>
    <w:rsid w:val="001B45FE"/>
    <w:rsid w:val="001B691D"/>
    <w:rsid w:val="001C6EE0"/>
    <w:rsid w:val="001D0B3F"/>
    <w:rsid w:val="001D1B3C"/>
    <w:rsid w:val="001D2C6B"/>
    <w:rsid w:val="001E2184"/>
    <w:rsid w:val="001E298B"/>
    <w:rsid w:val="001E6BD1"/>
    <w:rsid w:val="001E6F1D"/>
    <w:rsid w:val="001F3C84"/>
    <w:rsid w:val="001F6C29"/>
    <w:rsid w:val="00204933"/>
    <w:rsid w:val="00207629"/>
    <w:rsid w:val="00210721"/>
    <w:rsid w:val="00215046"/>
    <w:rsid w:val="002150B8"/>
    <w:rsid w:val="002206F2"/>
    <w:rsid w:val="002240E5"/>
    <w:rsid w:val="00224775"/>
    <w:rsid w:val="00224F7F"/>
    <w:rsid w:val="002266CD"/>
    <w:rsid w:val="002322FB"/>
    <w:rsid w:val="00232C29"/>
    <w:rsid w:val="00235700"/>
    <w:rsid w:val="00236113"/>
    <w:rsid w:val="00236439"/>
    <w:rsid w:val="002367F5"/>
    <w:rsid w:val="00237948"/>
    <w:rsid w:val="0024129B"/>
    <w:rsid w:val="00241595"/>
    <w:rsid w:val="002445CF"/>
    <w:rsid w:val="0024708C"/>
    <w:rsid w:val="00247433"/>
    <w:rsid w:val="00255663"/>
    <w:rsid w:val="00255779"/>
    <w:rsid w:val="00260BB2"/>
    <w:rsid w:val="00263230"/>
    <w:rsid w:val="00263AD9"/>
    <w:rsid w:val="00265200"/>
    <w:rsid w:val="00272224"/>
    <w:rsid w:val="00272863"/>
    <w:rsid w:val="00275E4D"/>
    <w:rsid w:val="00276392"/>
    <w:rsid w:val="00283E66"/>
    <w:rsid w:val="002909F7"/>
    <w:rsid w:val="00291F60"/>
    <w:rsid w:val="00292F2B"/>
    <w:rsid w:val="00296F26"/>
    <w:rsid w:val="002972C3"/>
    <w:rsid w:val="00297A47"/>
    <w:rsid w:val="002A4E60"/>
    <w:rsid w:val="002A5D35"/>
    <w:rsid w:val="002B0BE6"/>
    <w:rsid w:val="002B1267"/>
    <w:rsid w:val="002B1FF1"/>
    <w:rsid w:val="002B2925"/>
    <w:rsid w:val="002B36E7"/>
    <w:rsid w:val="002B4829"/>
    <w:rsid w:val="002C1241"/>
    <w:rsid w:val="002C3EE9"/>
    <w:rsid w:val="002C4023"/>
    <w:rsid w:val="002C6563"/>
    <w:rsid w:val="002C6585"/>
    <w:rsid w:val="002D3E3F"/>
    <w:rsid w:val="002D6A0A"/>
    <w:rsid w:val="002E0954"/>
    <w:rsid w:val="002E3AE2"/>
    <w:rsid w:val="002E55D3"/>
    <w:rsid w:val="002E7662"/>
    <w:rsid w:val="002F41AB"/>
    <w:rsid w:val="002F6618"/>
    <w:rsid w:val="0030036A"/>
    <w:rsid w:val="00303F52"/>
    <w:rsid w:val="00310D7C"/>
    <w:rsid w:val="00313AF0"/>
    <w:rsid w:val="0031653E"/>
    <w:rsid w:val="00316A16"/>
    <w:rsid w:val="00317317"/>
    <w:rsid w:val="003174B9"/>
    <w:rsid w:val="003208B6"/>
    <w:rsid w:val="00321B8F"/>
    <w:rsid w:val="00332FD4"/>
    <w:rsid w:val="00340C15"/>
    <w:rsid w:val="00341406"/>
    <w:rsid w:val="00341BE1"/>
    <w:rsid w:val="00343E42"/>
    <w:rsid w:val="00347794"/>
    <w:rsid w:val="00347907"/>
    <w:rsid w:val="003527FC"/>
    <w:rsid w:val="00353700"/>
    <w:rsid w:val="00356F14"/>
    <w:rsid w:val="00357EF7"/>
    <w:rsid w:val="00362484"/>
    <w:rsid w:val="003658FE"/>
    <w:rsid w:val="00375A24"/>
    <w:rsid w:val="0037749A"/>
    <w:rsid w:val="00377B17"/>
    <w:rsid w:val="003839CB"/>
    <w:rsid w:val="00383FC4"/>
    <w:rsid w:val="00384605"/>
    <w:rsid w:val="00384E31"/>
    <w:rsid w:val="00384FCB"/>
    <w:rsid w:val="00385E01"/>
    <w:rsid w:val="003861A1"/>
    <w:rsid w:val="00386378"/>
    <w:rsid w:val="00386F07"/>
    <w:rsid w:val="003870D5"/>
    <w:rsid w:val="003875FF"/>
    <w:rsid w:val="0039013E"/>
    <w:rsid w:val="00390860"/>
    <w:rsid w:val="00393968"/>
    <w:rsid w:val="003941A9"/>
    <w:rsid w:val="003948EE"/>
    <w:rsid w:val="00396271"/>
    <w:rsid w:val="00396DE1"/>
    <w:rsid w:val="00397424"/>
    <w:rsid w:val="003A164C"/>
    <w:rsid w:val="003A4572"/>
    <w:rsid w:val="003A6370"/>
    <w:rsid w:val="003B07CD"/>
    <w:rsid w:val="003B2711"/>
    <w:rsid w:val="003B3ABF"/>
    <w:rsid w:val="003B41F0"/>
    <w:rsid w:val="003B65D8"/>
    <w:rsid w:val="003B6A66"/>
    <w:rsid w:val="003B6B4F"/>
    <w:rsid w:val="003B6C63"/>
    <w:rsid w:val="003B6E8A"/>
    <w:rsid w:val="003B6FF0"/>
    <w:rsid w:val="003C3DDD"/>
    <w:rsid w:val="003C522D"/>
    <w:rsid w:val="003C52B1"/>
    <w:rsid w:val="003C572B"/>
    <w:rsid w:val="003D35CD"/>
    <w:rsid w:val="003D68F1"/>
    <w:rsid w:val="003D6D38"/>
    <w:rsid w:val="003D75B3"/>
    <w:rsid w:val="003E1F0D"/>
    <w:rsid w:val="003E31A0"/>
    <w:rsid w:val="003E4061"/>
    <w:rsid w:val="003E5EC7"/>
    <w:rsid w:val="003E6153"/>
    <w:rsid w:val="003F23A7"/>
    <w:rsid w:val="003F4B2D"/>
    <w:rsid w:val="003F7489"/>
    <w:rsid w:val="00400491"/>
    <w:rsid w:val="00400F6F"/>
    <w:rsid w:val="00402333"/>
    <w:rsid w:val="004051DE"/>
    <w:rsid w:val="00411234"/>
    <w:rsid w:val="00412008"/>
    <w:rsid w:val="00414593"/>
    <w:rsid w:val="00415611"/>
    <w:rsid w:val="00416C8D"/>
    <w:rsid w:val="00421C70"/>
    <w:rsid w:val="00424667"/>
    <w:rsid w:val="004275FB"/>
    <w:rsid w:val="00434DA3"/>
    <w:rsid w:val="0043609F"/>
    <w:rsid w:val="00437FC5"/>
    <w:rsid w:val="0044064A"/>
    <w:rsid w:val="0044075D"/>
    <w:rsid w:val="00440D82"/>
    <w:rsid w:val="00441EE5"/>
    <w:rsid w:val="00443B23"/>
    <w:rsid w:val="00453D29"/>
    <w:rsid w:val="004545F3"/>
    <w:rsid w:val="00456D7B"/>
    <w:rsid w:val="0046019C"/>
    <w:rsid w:val="004630E8"/>
    <w:rsid w:val="00470992"/>
    <w:rsid w:val="004727A2"/>
    <w:rsid w:val="00476690"/>
    <w:rsid w:val="00484A10"/>
    <w:rsid w:val="00484F5F"/>
    <w:rsid w:val="00484FF2"/>
    <w:rsid w:val="004873AD"/>
    <w:rsid w:val="0048769B"/>
    <w:rsid w:val="004925D7"/>
    <w:rsid w:val="00493DC7"/>
    <w:rsid w:val="004A038F"/>
    <w:rsid w:val="004A3A80"/>
    <w:rsid w:val="004A4F20"/>
    <w:rsid w:val="004A712B"/>
    <w:rsid w:val="004A71E8"/>
    <w:rsid w:val="004B2482"/>
    <w:rsid w:val="004B48B2"/>
    <w:rsid w:val="004B76CA"/>
    <w:rsid w:val="004C0E9E"/>
    <w:rsid w:val="004C1C3C"/>
    <w:rsid w:val="004C1C49"/>
    <w:rsid w:val="004C1D15"/>
    <w:rsid w:val="004C1FE1"/>
    <w:rsid w:val="004C5390"/>
    <w:rsid w:val="004C6BCD"/>
    <w:rsid w:val="004C77B6"/>
    <w:rsid w:val="004D0455"/>
    <w:rsid w:val="004D1467"/>
    <w:rsid w:val="004D3198"/>
    <w:rsid w:val="004D3FDB"/>
    <w:rsid w:val="004D740C"/>
    <w:rsid w:val="004E2DB2"/>
    <w:rsid w:val="004E3D0D"/>
    <w:rsid w:val="004E3F21"/>
    <w:rsid w:val="004E5B3A"/>
    <w:rsid w:val="004E5F04"/>
    <w:rsid w:val="004E77A8"/>
    <w:rsid w:val="004F0720"/>
    <w:rsid w:val="004F0AAF"/>
    <w:rsid w:val="004F1695"/>
    <w:rsid w:val="004F22C2"/>
    <w:rsid w:val="004F3B98"/>
    <w:rsid w:val="004F44EB"/>
    <w:rsid w:val="004F5E96"/>
    <w:rsid w:val="004F6851"/>
    <w:rsid w:val="004F782B"/>
    <w:rsid w:val="005007A6"/>
    <w:rsid w:val="005044FD"/>
    <w:rsid w:val="00511532"/>
    <w:rsid w:val="00511B43"/>
    <w:rsid w:val="00513307"/>
    <w:rsid w:val="005143E6"/>
    <w:rsid w:val="0051500C"/>
    <w:rsid w:val="005205C5"/>
    <w:rsid w:val="00520A46"/>
    <w:rsid w:val="005224CA"/>
    <w:rsid w:val="005325A6"/>
    <w:rsid w:val="005326B3"/>
    <w:rsid w:val="00533A12"/>
    <w:rsid w:val="00540917"/>
    <w:rsid w:val="00541C62"/>
    <w:rsid w:val="00543AEB"/>
    <w:rsid w:val="005448EF"/>
    <w:rsid w:val="00545396"/>
    <w:rsid w:val="00545475"/>
    <w:rsid w:val="0054657A"/>
    <w:rsid w:val="00550225"/>
    <w:rsid w:val="005521E2"/>
    <w:rsid w:val="00552922"/>
    <w:rsid w:val="00555E9A"/>
    <w:rsid w:val="00556258"/>
    <w:rsid w:val="00561B72"/>
    <w:rsid w:val="00562099"/>
    <w:rsid w:val="005629D2"/>
    <w:rsid w:val="00566B23"/>
    <w:rsid w:val="00570FFF"/>
    <w:rsid w:val="00573309"/>
    <w:rsid w:val="005745B8"/>
    <w:rsid w:val="00576FFD"/>
    <w:rsid w:val="00582223"/>
    <w:rsid w:val="0058526C"/>
    <w:rsid w:val="0058542A"/>
    <w:rsid w:val="00587282"/>
    <w:rsid w:val="005904F0"/>
    <w:rsid w:val="00591F42"/>
    <w:rsid w:val="00591FB1"/>
    <w:rsid w:val="00592326"/>
    <w:rsid w:val="005933F8"/>
    <w:rsid w:val="005972E3"/>
    <w:rsid w:val="00597744"/>
    <w:rsid w:val="00597835"/>
    <w:rsid w:val="005A046D"/>
    <w:rsid w:val="005A0D7D"/>
    <w:rsid w:val="005A0E31"/>
    <w:rsid w:val="005A161C"/>
    <w:rsid w:val="005A1B2E"/>
    <w:rsid w:val="005A257D"/>
    <w:rsid w:val="005A41FF"/>
    <w:rsid w:val="005A63FF"/>
    <w:rsid w:val="005B162E"/>
    <w:rsid w:val="005B1C67"/>
    <w:rsid w:val="005B5901"/>
    <w:rsid w:val="005B60CC"/>
    <w:rsid w:val="005B7680"/>
    <w:rsid w:val="005C3CC7"/>
    <w:rsid w:val="005D080C"/>
    <w:rsid w:val="005D13C4"/>
    <w:rsid w:val="005D4031"/>
    <w:rsid w:val="005D5CC2"/>
    <w:rsid w:val="005D75F1"/>
    <w:rsid w:val="005E0F74"/>
    <w:rsid w:val="005E17D2"/>
    <w:rsid w:val="005E6229"/>
    <w:rsid w:val="005F026C"/>
    <w:rsid w:val="005F6A82"/>
    <w:rsid w:val="005F7998"/>
    <w:rsid w:val="006013F9"/>
    <w:rsid w:val="006044A9"/>
    <w:rsid w:val="00604950"/>
    <w:rsid w:val="00604FF8"/>
    <w:rsid w:val="006057EA"/>
    <w:rsid w:val="00607288"/>
    <w:rsid w:val="0061256D"/>
    <w:rsid w:val="00612E0A"/>
    <w:rsid w:val="006146A7"/>
    <w:rsid w:val="00614908"/>
    <w:rsid w:val="00617019"/>
    <w:rsid w:val="006170EA"/>
    <w:rsid w:val="0062470F"/>
    <w:rsid w:val="006248C2"/>
    <w:rsid w:val="006250DA"/>
    <w:rsid w:val="0062518E"/>
    <w:rsid w:val="006268AB"/>
    <w:rsid w:val="00632FE3"/>
    <w:rsid w:val="00636934"/>
    <w:rsid w:val="00636D31"/>
    <w:rsid w:val="00640CF2"/>
    <w:rsid w:val="00641F36"/>
    <w:rsid w:val="006510C0"/>
    <w:rsid w:val="006518DD"/>
    <w:rsid w:val="00651DEA"/>
    <w:rsid w:val="00656854"/>
    <w:rsid w:val="00661573"/>
    <w:rsid w:val="00663059"/>
    <w:rsid w:val="00666619"/>
    <w:rsid w:val="00670FCB"/>
    <w:rsid w:val="00671AD0"/>
    <w:rsid w:val="0067633E"/>
    <w:rsid w:val="0067727A"/>
    <w:rsid w:val="0068012B"/>
    <w:rsid w:val="006806BD"/>
    <w:rsid w:val="006809EC"/>
    <w:rsid w:val="00682091"/>
    <w:rsid w:val="00683307"/>
    <w:rsid w:val="00684C86"/>
    <w:rsid w:val="00685906"/>
    <w:rsid w:val="006867A8"/>
    <w:rsid w:val="006872C3"/>
    <w:rsid w:val="006934F3"/>
    <w:rsid w:val="00693E0A"/>
    <w:rsid w:val="006A1384"/>
    <w:rsid w:val="006A1CB7"/>
    <w:rsid w:val="006A2AF9"/>
    <w:rsid w:val="006A3B59"/>
    <w:rsid w:val="006A4BD4"/>
    <w:rsid w:val="006A4FE4"/>
    <w:rsid w:val="006A57BC"/>
    <w:rsid w:val="006A7C37"/>
    <w:rsid w:val="006B00EA"/>
    <w:rsid w:val="006B5FA0"/>
    <w:rsid w:val="006B6262"/>
    <w:rsid w:val="006C1BEC"/>
    <w:rsid w:val="006C26CF"/>
    <w:rsid w:val="006C2E8B"/>
    <w:rsid w:val="006C4792"/>
    <w:rsid w:val="006C5C58"/>
    <w:rsid w:val="006C7B77"/>
    <w:rsid w:val="006D0981"/>
    <w:rsid w:val="006D3247"/>
    <w:rsid w:val="006D3CC9"/>
    <w:rsid w:val="006D5158"/>
    <w:rsid w:val="006D7524"/>
    <w:rsid w:val="006E1CF4"/>
    <w:rsid w:val="006E3595"/>
    <w:rsid w:val="006E64FE"/>
    <w:rsid w:val="006F2E00"/>
    <w:rsid w:val="006F428F"/>
    <w:rsid w:val="006F6EBE"/>
    <w:rsid w:val="00700CE8"/>
    <w:rsid w:val="007142DF"/>
    <w:rsid w:val="007152FB"/>
    <w:rsid w:val="007165E4"/>
    <w:rsid w:val="00721C38"/>
    <w:rsid w:val="007221D4"/>
    <w:rsid w:val="00722402"/>
    <w:rsid w:val="007226FE"/>
    <w:rsid w:val="007235E9"/>
    <w:rsid w:val="00723B2A"/>
    <w:rsid w:val="00737770"/>
    <w:rsid w:val="007377D0"/>
    <w:rsid w:val="00741077"/>
    <w:rsid w:val="0074245D"/>
    <w:rsid w:val="007443E7"/>
    <w:rsid w:val="0075136C"/>
    <w:rsid w:val="00752056"/>
    <w:rsid w:val="007520E6"/>
    <w:rsid w:val="00752BA3"/>
    <w:rsid w:val="007601BF"/>
    <w:rsid w:val="00761DB5"/>
    <w:rsid w:val="0076232F"/>
    <w:rsid w:val="00762722"/>
    <w:rsid w:val="00764F50"/>
    <w:rsid w:val="00765651"/>
    <w:rsid w:val="007656DB"/>
    <w:rsid w:val="00766B85"/>
    <w:rsid w:val="00771D50"/>
    <w:rsid w:val="00773042"/>
    <w:rsid w:val="00773CA8"/>
    <w:rsid w:val="007805F7"/>
    <w:rsid w:val="007837DB"/>
    <w:rsid w:val="00785087"/>
    <w:rsid w:val="0079184F"/>
    <w:rsid w:val="00793244"/>
    <w:rsid w:val="0079413B"/>
    <w:rsid w:val="00794EDF"/>
    <w:rsid w:val="00796399"/>
    <w:rsid w:val="007A055D"/>
    <w:rsid w:val="007A0B99"/>
    <w:rsid w:val="007A1DC6"/>
    <w:rsid w:val="007A5D6A"/>
    <w:rsid w:val="007A67E3"/>
    <w:rsid w:val="007A7A04"/>
    <w:rsid w:val="007A7E82"/>
    <w:rsid w:val="007B26D9"/>
    <w:rsid w:val="007B59BF"/>
    <w:rsid w:val="007B6412"/>
    <w:rsid w:val="007B6B4A"/>
    <w:rsid w:val="007B6B6C"/>
    <w:rsid w:val="007B7360"/>
    <w:rsid w:val="007C197C"/>
    <w:rsid w:val="007C262A"/>
    <w:rsid w:val="007C4BE2"/>
    <w:rsid w:val="007D1E59"/>
    <w:rsid w:val="007D2018"/>
    <w:rsid w:val="007E74A9"/>
    <w:rsid w:val="007F1A1A"/>
    <w:rsid w:val="007F3B06"/>
    <w:rsid w:val="007F7505"/>
    <w:rsid w:val="00806BEC"/>
    <w:rsid w:val="008073DB"/>
    <w:rsid w:val="0082106B"/>
    <w:rsid w:val="00822ADC"/>
    <w:rsid w:val="0082473F"/>
    <w:rsid w:val="008247BC"/>
    <w:rsid w:val="00824E5B"/>
    <w:rsid w:val="00824E9E"/>
    <w:rsid w:val="008250F4"/>
    <w:rsid w:val="00826910"/>
    <w:rsid w:val="00827640"/>
    <w:rsid w:val="0082786B"/>
    <w:rsid w:val="00830743"/>
    <w:rsid w:val="0083124C"/>
    <w:rsid w:val="00832AD1"/>
    <w:rsid w:val="008346EC"/>
    <w:rsid w:val="008371E5"/>
    <w:rsid w:val="00841AC7"/>
    <w:rsid w:val="00841C26"/>
    <w:rsid w:val="00842CA4"/>
    <w:rsid w:val="008437D6"/>
    <w:rsid w:val="00844B4C"/>
    <w:rsid w:val="00845506"/>
    <w:rsid w:val="008508F9"/>
    <w:rsid w:val="00850BE2"/>
    <w:rsid w:val="00852BEE"/>
    <w:rsid w:val="008549CF"/>
    <w:rsid w:val="00854F1F"/>
    <w:rsid w:val="00857079"/>
    <w:rsid w:val="00857856"/>
    <w:rsid w:val="00857A61"/>
    <w:rsid w:val="00857D91"/>
    <w:rsid w:val="00860EC8"/>
    <w:rsid w:val="00865309"/>
    <w:rsid w:val="00865E1D"/>
    <w:rsid w:val="00867211"/>
    <w:rsid w:val="00872D2D"/>
    <w:rsid w:val="00873322"/>
    <w:rsid w:val="00874049"/>
    <w:rsid w:val="00874746"/>
    <w:rsid w:val="00877C52"/>
    <w:rsid w:val="00880BB7"/>
    <w:rsid w:val="008855FC"/>
    <w:rsid w:val="00885C9F"/>
    <w:rsid w:val="00887A40"/>
    <w:rsid w:val="008905B3"/>
    <w:rsid w:val="008924B8"/>
    <w:rsid w:val="00893349"/>
    <w:rsid w:val="00894B2E"/>
    <w:rsid w:val="00897B49"/>
    <w:rsid w:val="008A0EBD"/>
    <w:rsid w:val="008A58D0"/>
    <w:rsid w:val="008A6BA2"/>
    <w:rsid w:val="008A7596"/>
    <w:rsid w:val="008B548D"/>
    <w:rsid w:val="008B6CC8"/>
    <w:rsid w:val="008B6EFB"/>
    <w:rsid w:val="008B761C"/>
    <w:rsid w:val="008C0067"/>
    <w:rsid w:val="008C6B55"/>
    <w:rsid w:val="008C701D"/>
    <w:rsid w:val="008C76B1"/>
    <w:rsid w:val="008D24B2"/>
    <w:rsid w:val="008D2D3A"/>
    <w:rsid w:val="008D34E6"/>
    <w:rsid w:val="008D5301"/>
    <w:rsid w:val="008E2B15"/>
    <w:rsid w:val="008E670F"/>
    <w:rsid w:val="008E6D21"/>
    <w:rsid w:val="008E7A21"/>
    <w:rsid w:val="008E7D7B"/>
    <w:rsid w:val="008F17AB"/>
    <w:rsid w:val="008F33D0"/>
    <w:rsid w:val="00902398"/>
    <w:rsid w:val="009049AB"/>
    <w:rsid w:val="00905F3C"/>
    <w:rsid w:val="00913CA2"/>
    <w:rsid w:val="009173F6"/>
    <w:rsid w:val="009204D7"/>
    <w:rsid w:val="009217E7"/>
    <w:rsid w:val="0092410D"/>
    <w:rsid w:val="00926A80"/>
    <w:rsid w:val="00930759"/>
    <w:rsid w:val="00930C27"/>
    <w:rsid w:val="00931372"/>
    <w:rsid w:val="00931A2E"/>
    <w:rsid w:val="00935530"/>
    <w:rsid w:val="009357B1"/>
    <w:rsid w:val="00936472"/>
    <w:rsid w:val="009366D3"/>
    <w:rsid w:val="00937553"/>
    <w:rsid w:val="00942206"/>
    <w:rsid w:val="00943EA1"/>
    <w:rsid w:val="00945318"/>
    <w:rsid w:val="009464CA"/>
    <w:rsid w:val="0095373B"/>
    <w:rsid w:val="009537CD"/>
    <w:rsid w:val="00954E4D"/>
    <w:rsid w:val="0095538E"/>
    <w:rsid w:val="009668ED"/>
    <w:rsid w:val="00966BEC"/>
    <w:rsid w:val="009712FE"/>
    <w:rsid w:val="00972141"/>
    <w:rsid w:val="00975A3E"/>
    <w:rsid w:val="009769D7"/>
    <w:rsid w:val="0097722F"/>
    <w:rsid w:val="0098042C"/>
    <w:rsid w:val="00981FAB"/>
    <w:rsid w:val="009848AD"/>
    <w:rsid w:val="009863E1"/>
    <w:rsid w:val="009865C7"/>
    <w:rsid w:val="0099012F"/>
    <w:rsid w:val="009929BD"/>
    <w:rsid w:val="00993445"/>
    <w:rsid w:val="00995044"/>
    <w:rsid w:val="0099578E"/>
    <w:rsid w:val="00995C49"/>
    <w:rsid w:val="0099699B"/>
    <w:rsid w:val="009A1683"/>
    <w:rsid w:val="009A2883"/>
    <w:rsid w:val="009A421B"/>
    <w:rsid w:val="009A439C"/>
    <w:rsid w:val="009B06B7"/>
    <w:rsid w:val="009B4415"/>
    <w:rsid w:val="009B5438"/>
    <w:rsid w:val="009C12E5"/>
    <w:rsid w:val="009C275E"/>
    <w:rsid w:val="009C39FA"/>
    <w:rsid w:val="009C4F43"/>
    <w:rsid w:val="009C7C6C"/>
    <w:rsid w:val="009C7E9B"/>
    <w:rsid w:val="009D2386"/>
    <w:rsid w:val="009D24A2"/>
    <w:rsid w:val="009D295C"/>
    <w:rsid w:val="009D4BD4"/>
    <w:rsid w:val="009D537B"/>
    <w:rsid w:val="009D587E"/>
    <w:rsid w:val="009D758B"/>
    <w:rsid w:val="009E1192"/>
    <w:rsid w:val="009E4C5C"/>
    <w:rsid w:val="009E53D3"/>
    <w:rsid w:val="009E635C"/>
    <w:rsid w:val="009F3EC7"/>
    <w:rsid w:val="009F5351"/>
    <w:rsid w:val="00A037D3"/>
    <w:rsid w:val="00A04B9C"/>
    <w:rsid w:val="00A052DC"/>
    <w:rsid w:val="00A05E6D"/>
    <w:rsid w:val="00A06948"/>
    <w:rsid w:val="00A077A5"/>
    <w:rsid w:val="00A077A6"/>
    <w:rsid w:val="00A07FB8"/>
    <w:rsid w:val="00A10D60"/>
    <w:rsid w:val="00A121C2"/>
    <w:rsid w:val="00A1354F"/>
    <w:rsid w:val="00A15449"/>
    <w:rsid w:val="00A15FFE"/>
    <w:rsid w:val="00A17A83"/>
    <w:rsid w:val="00A254BA"/>
    <w:rsid w:val="00A258A2"/>
    <w:rsid w:val="00A25D1E"/>
    <w:rsid w:val="00A31D54"/>
    <w:rsid w:val="00A32471"/>
    <w:rsid w:val="00A324F4"/>
    <w:rsid w:val="00A3291D"/>
    <w:rsid w:val="00A33B49"/>
    <w:rsid w:val="00A36745"/>
    <w:rsid w:val="00A368B5"/>
    <w:rsid w:val="00A37491"/>
    <w:rsid w:val="00A37ED9"/>
    <w:rsid w:val="00A42572"/>
    <w:rsid w:val="00A43A2E"/>
    <w:rsid w:val="00A517EA"/>
    <w:rsid w:val="00A5210A"/>
    <w:rsid w:val="00A5655D"/>
    <w:rsid w:val="00A5797F"/>
    <w:rsid w:val="00A6030E"/>
    <w:rsid w:val="00A65722"/>
    <w:rsid w:val="00A764B5"/>
    <w:rsid w:val="00A76741"/>
    <w:rsid w:val="00A80CA0"/>
    <w:rsid w:val="00A85439"/>
    <w:rsid w:val="00A92024"/>
    <w:rsid w:val="00A942D9"/>
    <w:rsid w:val="00A960A8"/>
    <w:rsid w:val="00A9688D"/>
    <w:rsid w:val="00A96B78"/>
    <w:rsid w:val="00A97B4F"/>
    <w:rsid w:val="00AA1CBF"/>
    <w:rsid w:val="00AA2947"/>
    <w:rsid w:val="00AA7AA4"/>
    <w:rsid w:val="00AB1E84"/>
    <w:rsid w:val="00AB4E7D"/>
    <w:rsid w:val="00AB6C89"/>
    <w:rsid w:val="00AC17B8"/>
    <w:rsid w:val="00AC192E"/>
    <w:rsid w:val="00AC285E"/>
    <w:rsid w:val="00AC4116"/>
    <w:rsid w:val="00AC71F2"/>
    <w:rsid w:val="00AC77AF"/>
    <w:rsid w:val="00AD01FC"/>
    <w:rsid w:val="00AD0239"/>
    <w:rsid w:val="00AD2E75"/>
    <w:rsid w:val="00AD3277"/>
    <w:rsid w:val="00AD375D"/>
    <w:rsid w:val="00AD49A6"/>
    <w:rsid w:val="00AD7369"/>
    <w:rsid w:val="00AD7AFA"/>
    <w:rsid w:val="00AD7D3C"/>
    <w:rsid w:val="00AE1F64"/>
    <w:rsid w:val="00AE37D5"/>
    <w:rsid w:val="00AE50BB"/>
    <w:rsid w:val="00AE7FD7"/>
    <w:rsid w:val="00AF138C"/>
    <w:rsid w:val="00AF7F04"/>
    <w:rsid w:val="00B00639"/>
    <w:rsid w:val="00B01317"/>
    <w:rsid w:val="00B015F0"/>
    <w:rsid w:val="00B0283E"/>
    <w:rsid w:val="00B0387D"/>
    <w:rsid w:val="00B0653E"/>
    <w:rsid w:val="00B10D13"/>
    <w:rsid w:val="00B164A3"/>
    <w:rsid w:val="00B16679"/>
    <w:rsid w:val="00B17C48"/>
    <w:rsid w:val="00B21B62"/>
    <w:rsid w:val="00B2241F"/>
    <w:rsid w:val="00B271F5"/>
    <w:rsid w:val="00B273D6"/>
    <w:rsid w:val="00B27E61"/>
    <w:rsid w:val="00B30B0E"/>
    <w:rsid w:val="00B31057"/>
    <w:rsid w:val="00B43106"/>
    <w:rsid w:val="00B4458A"/>
    <w:rsid w:val="00B44C2F"/>
    <w:rsid w:val="00B45078"/>
    <w:rsid w:val="00B503D8"/>
    <w:rsid w:val="00B504D7"/>
    <w:rsid w:val="00B51D01"/>
    <w:rsid w:val="00B52626"/>
    <w:rsid w:val="00B6114C"/>
    <w:rsid w:val="00B62B1B"/>
    <w:rsid w:val="00B64869"/>
    <w:rsid w:val="00B64DED"/>
    <w:rsid w:val="00B676F1"/>
    <w:rsid w:val="00B70B8F"/>
    <w:rsid w:val="00B71644"/>
    <w:rsid w:val="00B722FF"/>
    <w:rsid w:val="00B725C8"/>
    <w:rsid w:val="00B72CE8"/>
    <w:rsid w:val="00B7362D"/>
    <w:rsid w:val="00B73654"/>
    <w:rsid w:val="00B7644C"/>
    <w:rsid w:val="00B77367"/>
    <w:rsid w:val="00B77AE9"/>
    <w:rsid w:val="00B81AE2"/>
    <w:rsid w:val="00B828AC"/>
    <w:rsid w:val="00B8300D"/>
    <w:rsid w:val="00B84223"/>
    <w:rsid w:val="00B8489A"/>
    <w:rsid w:val="00B86DE1"/>
    <w:rsid w:val="00B91044"/>
    <w:rsid w:val="00B92344"/>
    <w:rsid w:val="00B95D3B"/>
    <w:rsid w:val="00B96C0E"/>
    <w:rsid w:val="00BA418E"/>
    <w:rsid w:val="00BA435D"/>
    <w:rsid w:val="00BA5C4F"/>
    <w:rsid w:val="00BA5D34"/>
    <w:rsid w:val="00BA61F5"/>
    <w:rsid w:val="00BA786B"/>
    <w:rsid w:val="00BB3181"/>
    <w:rsid w:val="00BB3CA7"/>
    <w:rsid w:val="00BC3831"/>
    <w:rsid w:val="00BC4D6E"/>
    <w:rsid w:val="00BC4FAE"/>
    <w:rsid w:val="00BC5D31"/>
    <w:rsid w:val="00BD075D"/>
    <w:rsid w:val="00BD0916"/>
    <w:rsid w:val="00BD687F"/>
    <w:rsid w:val="00BD7E0B"/>
    <w:rsid w:val="00BE00BB"/>
    <w:rsid w:val="00BE0214"/>
    <w:rsid w:val="00BE1C8F"/>
    <w:rsid w:val="00BE1FA2"/>
    <w:rsid w:val="00BE3327"/>
    <w:rsid w:val="00BE5E2B"/>
    <w:rsid w:val="00BE74B1"/>
    <w:rsid w:val="00BF0664"/>
    <w:rsid w:val="00BF1DEB"/>
    <w:rsid w:val="00BF2950"/>
    <w:rsid w:val="00BF3FB8"/>
    <w:rsid w:val="00C0070D"/>
    <w:rsid w:val="00C01F41"/>
    <w:rsid w:val="00C022AE"/>
    <w:rsid w:val="00C02DE8"/>
    <w:rsid w:val="00C046AA"/>
    <w:rsid w:val="00C0537E"/>
    <w:rsid w:val="00C11852"/>
    <w:rsid w:val="00C127E6"/>
    <w:rsid w:val="00C20B4B"/>
    <w:rsid w:val="00C21D35"/>
    <w:rsid w:val="00C241BF"/>
    <w:rsid w:val="00C324F3"/>
    <w:rsid w:val="00C35143"/>
    <w:rsid w:val="00C4159C"/>
    <w:rsid w:val="00C4446C"/>
    <w:rsid w:val="00C44C5D"/>
    <w:rsid w:val="00C44DFC"/>
    <w:rsid w:val="00C45C50"/>
    <w:rsid w:val="00C47069"/>
    <w:rsid w:val="00C53E42"/>
    <w:rsid w:val="00C616CB"/>
    <w:rsid w:val="00C6270F"/>
    <w:rsid w:val="00C63389"/>
    <w:rsid w:val="00C63A12"/>
    <w:rsid w:val="00C64242"/>
    <w:rsid w:val="00C649CC"/>
    <w:rsid w:val="00C656BE"/>
    <w:rsid w:val="00C65C8E"/>
    <w:rsid w:val="00C74843"/>
    <w:rsid w:val="00C761B1"/>
    <w:rsid w:val="00C77137"/>
    <w:rsid w:val="00C77C30"/>
    <w:rsid w:val="00C77D30"/>
    <w:rsid w:val="00C8044C"/>
    <w:rsid w:val="00C810D9"/>
    <w:rsid w:val="00C8226B"/>
    <w:rsid w:val="00C82474"/>
    <w:rsid w:val="00C8443B"/>
    <w:rsid w:val="00C85AB3"/>
    <w:rsid w:val="00C9031C"/>
    <w:rsid w:val="00C92B94"/>
    <w:rsid w:val="00C95511"/>
    <w:rsid w:val="00C95B71"/>
    <w:rsid w:val="00C95C1C"/>
    <w:rsid w:val="00C976D7"/>
    <w:rsid w:val="00CA492B"/>
    <w:rsid w:val="00CB1534"/>
    <w:rsid w:val="00CB3558"/>
    <w:rsid w:val="00CB355F"/>
    <w:rsid w:val="00CB6C50"/>
    <w:rsid w:val="00CB74A7"/>
    <w:rsid w:val="00CC0098"/>
    <w:rsid w:val="00CC3109"/>
    <w:rsid w:val="00CC3D1D"/>
    <w:rsid w:val="00CC4040"/>
    <w:rsid w:val="00CC4E40"/>
    <w:rsid w:val="00CC5ED6"/>
    <w:rsid w:val="00CC701E"/>
    <w:rsid w:val="00CD145E"/>
    <w:rsid w:val="00CD27F0"/>
    <w:rsid w:val="00CD2BEE"/>
    <w:rsid w:val="00CD2D59"/>
    <w:rsid w:val="00CD3FFE"/>
    <w:rsid w:val="00CD5E91"/>
    <w:rsid w:val="00CE0AA0"/>
    <w:rsid w:val="00CE67A1"/>
    <w:rsid w:val="00CE7A57"/>
    <w:rsid w:val="00CF2700"/>
    <w:rsid w:val="00CF2986"/>
    <w:rsid w:val="00CF3279"/>
    <w:rsid w:val="00CF4185"/>
    <w:rsid w:val="00CF51BD"/>
    <w:rsid w:val="00CF76E4"/>
    <w:rsid w:val="00CF7882"/>
    <w:rsid w:val="00D020D7"/>
    <w:rsid w:val="00D04EAD"/>
    <w:rsid w:val="00D13158"/>
    <w:rsid w:val="00D1421E"/>
    <w:rsid w:val="00D144FE"/>
    <w:rsid w:val="00D149B7"/>
    <w:rsid w:val="00D157E4"/>
    <w:rsid w:val="00D24387"/>
    <w:rsid w:val="00D26251"/>
    <w:rsid w:val="00D30C6A"/>
    <w:rsid w:val="00D316C7"/>
    <w:rsid w:val="00D34F88"/>
    <w:rsid w:val="00D35DDF"/>
    <w:rsid w:val="00D4478D"/>
    <w:rsid w:val="00D4619C"/>
    <w:rsid w:val="00D4648A"/>
    <w:rsid w:val="00D47009"/>
    <w:rsid w:val="00D522DE"/>
    <w:rsid w:val="00D5370B"/>
    <w:rsid w:val="00D54677"/>
    <w:rsid w:val="00D55CE8"/>
    <w:rsid w:val="00D57832"/>
    <w:rsid w:val="00D60E30"/>
    <w:rsid w:val="00D6191E"/>
    <w:rsid w:val="00D62AE9"/>
    <w:rsid w:val="00D62E2B"/>
    <w:rsid w:val="00D6444D"/>
    <w:rsid w:val="00D64CCB"/>
    <w:rsid w:val="00D659EF"/>
    <w:rsid w:val="00D66B18"/>
    <w:rsid w:val="00D70A3A"/>
    <w:rsid w:val="00D7226C"/>
    <w:rsid w:val="00D72987"/>
    <w:rsid w:val="00D72C38"/>
    <w:rsid w:val="00D73892"/>
    <w:rsid w:val="00D75DC4"/>
    <w:rsid w:val="00D75E0D"/>
    <w:rsid w:val="00D76EF1"/>
    <w:rsid w:val="00D82912"/>
    <w:rsid w:val="00D856F3"/>
    <w:rsid w:val="00D91A68"/>
    <w:rsid w:val="00D94108"/>
    <w:rsid w:val="00D96C1D"/>
    <w:rsid w:val="00D96DF1"/>
    <w:rsid w:val="00D97059"/>
    <w:rsid w:val="00DA14B5"/>
    <w:rsid w:val="00DA41DB"/>
    <w:rsid w:val="00DB0157"/>
    <w:rsid w:val="00DB17F2"/>
    <w:rsid w:val="00DB2B04"/>
    <w:rsid w:val="00DB4C92"/>
    <w:rsid w:val="00DB5579"/>
    <w:rsid w:val="00DB746F"/>
    <w:rsid w:val="00DC1805"/>
    <w:rsid w:val="00DC387A"/>
    <w:rsid w:val="00DC722F"/>
    <w:rsid w:val="00DD0D79"/>
    <w:rsid w:val="00DD6191"/>
    <w:rsid w:val="00DD6343"/>
    <w:rsid w:val="00DD7C2C"/>
    <w:rsid w:val="00DE02A3"/>
    <w:rsid w:val="00DE1F43"/>
    <w:rsid w:val="00DE47F4"/>
    <w:rsid w:val="00DE4D87"/>
    <w:rsid w:val="00DE7193"/>
    <w:rsid w:val="00DE7430"/>
    <w:rsid w:val="00DF02EC"/>
    <w:rsid w:val="00DF0FA6"/>
    <w:rsid w:val="00DF2B7B"/>
    <w:rsid w:val="00DF541E"/>
    <w:rsid w:val="00DF55BC"/>
    <w:rsid w:val="00E02349"/>
    <w:rsid w:val="00E028B3"/>
    <w:rsid w:val="00E02C65"/>
    <w:rsid w:val="00E02E9E"/>
    <w:rsid w:val="00E04912"/>
    <w:rsid w:val="00E103A9"/>
    <w:rsid w:val="00E11316"/>
    <w:rsid w:val="00E11765"/>
    <w:rsid w:val="00E11B62"/>
    <w:rsid w:val="00E12D47"/>
    <w:rsid w:val="00E138BD"/>
    <w:rsid w:val="00E14432"/>
    <w:rsid w:val="00E15861"/>
    <w:rsid w:val="00E22C92"/>
    <w:rsid w:val="00E23F73"/>
    <w:rsid w:val="00E25B6E"/>
    <w:rsid w:val="00E33514"/>
    <w:rsid w:val="00E35B80"/>
    <w:rsid w:val="00E379C7"/>
    <w:rsid w:val="00E37A64"/>
    <w:rsid w:val="00E404AB"/>
    <w:rsid w:val="00E4100D"/>
    <w:rsid w:val="00E42A4F"/>
    <w:rsid w:val="00E43996"/>
    <w:rsid w:val="00E51383"/>
    <w:rsid w:val="00E51F14"/>
    <w:rsid w:val="00E54CC1"/>
    <w:rsid w:val="00E55A2C"/>
    <w:rsid w:val="00E563BC"/>
    <w:rsid w:val="00E60415"/>
    <w:rsid w:val="00E60E7B"/>
    <w:rsid w:val="00E66636"/>
    <w:rsid w:val="00E71F16"/>
    <w:rsid w:val="00E72E4C"/>
    <w:rsid w:val="00E72EE9"/>
    <w:rsid w:val="00E74DAA"/>
    <w:rsid w:val="00E81597"/>
    <w:rsid w:val="00E826E0"/>
    <w:rsid w:val="00E86FF3"/>
    <w:rsid w:val="00E92ED1"/>
    <w:rsid w:val="00E944CA"/>
    <w:rsid w:val="00E945CE"/>
    <w:rsid w:val="00E9699C"/>
    <w:rsid w:val="00EA01D6"/>
    <w:rsid w:val="00EA338D"/>
    <w:rsid w:val="00EA33AE"/>
    <w:rsid w:val="00EA56C6"/>
    <w:rsid w:val="00EA7D99"/>
    <w:rsid w:val="00EB0EF5"/>
    <w:rsid w:val="00EB5F9B"/>
    <w:rsid w:val="00EB693E"/>
    <w:rsid w:val="00EB77AE"/>
    <w:rsid w:val="00EC0ACD"/>
    <w:rsid w:val="00EC1721"/>
    <w:rsid w:val="00EC17FE"/>
    <w:rsid w:val="00EC3ADD"/>
    <w:rsid w:val="00ED7CDC"/>
    <w:rsid w:val="00EE0646"/>
    <w:rsid w:val="00EE117B"/>
    <w:rsid w:val="00EE1620"/>
    <w:rsid w:val="00EE3DCC"/>
    <w:rsid w:val="00EE6839"/>
    <w:rsid w:val="00EF0AE3"/>
    <w:rsid w:val="00EF51CA"/>
    <w:rsid w:val="00F00652"/>
    <w:rsid w:val="00F01989"/>
    <w:rsid w:val="00F02D51"/>
    <w:rsid w:val="00F034E6"/>
    <w:rsid w:val="00F034F5"/>
    <w:rsid w:val="00F057BA"/>
    <w:rsid w:val="00F07BEF"/>
    <w:rsid w:val="00F10009"/>
    <w:rsid w:val="00F1239A"/>
    <w:rsid w:val="00F14938"/>
    <w:rsid w:val="00F16408"/>
    <w:rsid w:val="00F17B34"/>
    <w:rsid w:val="00F2024B"/>
    <w:rsid w:val="00F20FB7"/>
    <w:rsid w:val="00F234D0"/>
    <w:rsid w:val="00F25752"/>
    <w:rsid w:val="00F30347"/>
    <w:rsid w:val="00F353A6"/>
    <w:rsid w:val="00F404EE"/>
    <w:rsid w:val="00F43643"/>
    <w:rsid w:val="00F4642F"/>
    <w:rsid w:val="00F47DE4"/>
    <w:rsid w:val="00F50570"/>
    <w:rsid w:val="00F50C65"/>
    <w:rsid w:val="00F51C4D"/>
    <w:rsid w:val="00F54EA7"/>
    <w:rsid w:val="00F65A27"/>
    <w:rsid w:val="00F65C84"/>
    <w:rsid w:val="00F6637B"/>
    <w:rsid w:val="00F705BA"/>
    <w:rsid w:val="00F72238"/>
    <w:rsid w:val="00F84F6C"/>
    <w:rsid w:val="00F8700C"/>
    <w:rsid w:val="00F918FA"/>
    <w:rsid w:val="00F93C62"/>
    <w:rsid w:val="00F95A6F"/>
    <w:rsid w:val="00F95E33"/>
    <w:rsid w:val="00FA0419"/>
    <w:rsid w:val="00FA11CA"/>
    <w:rsid w:val="00FA3D7D"/>
    <w:rsid w:val="00FA4276"/>
    <w:rsid w:val="00FA50E8"/>
    <w:rsid w:val="00FA5978"/>
    <w:rsid w:val="00FB1F85"/>
    <w:rsid w:val="00FB2EE4"/>
    <w:rsid w:val="00FB2F97"/>
    <w:rsid w:val="00FB7631"/>
    <w:rsid w:val="00FC07AE"/>
    <w:rsid w:val="00FD4ACE"/>
    <w:rsid w:val="00FD77CF"/>
    <w:rsid w:val="00FD7F89"/>
    <w:rsid w:val="00FE1BE8"/>
    <w:rsid w:val="00FE2A25"/>
    <w:rsid w:val="00FE5B63"/>
    <w:rsid w:val="00FF0785"/>
    <w:rsid w:val="00FF2E61"/>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footer" w:uiPriority="0"/>
    <w:lsdException w:name="caption" w:semiHidden="1" w:uiPriority="0" w:unhideWhenUsed="1" w:qFormat="1"/>
    <w:lsdException w:name="page number" w:semiHidden="1" w:uiPriority="0" w:unhideWhenUsed="1"/>
    <w:lsdException w:name="endnote text"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annotation subjec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9A"/>
    <w:rPr>
      <w:rFonts w:cs="Times New Roman"/>
    </w:rPr>
  </w:style>
  <w:style w:type="paragraph" w:styleId="1">
    <w:name w:val="heading 1"/>
    <w:basedOn w:val="a"/>
    <w:next w:val="a"/>
    <w:link w:val="10"/>
    <w:uiPriority w:val="9"/>
    <w:qFormat/>
    <w:rsid w:val="00107C3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qFormat/>
    <w:rsid w:val="00107C30"/>
    <w:pPr>
      <w:keepNext/>
      <w:spacing w:before="120" w:after="120" w:line="240" w:lineRule="auto"/>
      <w:jc w:val="both"/>
      <w:outlineLvl w:val="1"/>
    </w:pPr>
    <w:rPr>
      <w:rFonts w:ascii="Times New Roman" w:hAnsi="Times New Roman"/>
      <w:b/>
      <w:bCs/>
      <w:i/>
      <w:iCs/>
      <w:kern w:val="28"/>
      <w:lang w:eastAsia="ru-RU"/>
    </w:rPr>
  </w:style>
  <w:style w:type="paragraph" w:styleId="3">
    <w:name w:val="heading 3"/>
    <w:basedOn w:val="a"/>
    <w:next w:val="a"/>
    <w:link w:val="30"/>
    <w:uiPriority w:val="9"/>
    <w:unhideWhenUsed/>
    <w:qFormat/>
    <w:rsid w:val="009217E7"/>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9217E7"/>
    <w:pPr>
      <w:keepNext/>
      <w:keepLines/>
      <w:spacing w:before="200" w:after="0" w:line="240" w:lineRule="auto"/>
      <w:outlineLvl w:val="3"/>
    </w:pPr>
    <w:rPr>
      <w:rFonts w:asciiTheme="majorHAnsi" w:eastAsiaTheme="majorEastAsia" w:hAnsiTheme="majorHAnsi"/>
      <w:b/>
      <w:bCs/>
      <w:i/>
      <w:iCs/>
      <w:color w:val="4F81BD" w:themeColor="accent1"/>
      <w:sz w:val="20"/>
      <w:szCs w:val="20"/>
      <w:lang w:eastAsia="ru-RU"/>
    </w:rPr>
  </w:style>
  <w:style w:type="paragraph" w:styleId="5">
    <w:name w:val="heading 5"/>
    <w:basedOn w:val="a"/>
    <w:next w:val="a"/>
    <w:link w:val="50"/>
    <w:uiPriority w:val="9"/>
    <w:unhideWhenUsed/>
    <w:qFormat/>
    <w:rsid w:val="009217E7"/>
    <w:pPr>
      <w:keepNext/>
      <w:keepLines/>
      <w:spacing w:before="200" w:after="0" w:line="240" w:lineRule="auto"/>
      <w:outlineLvl w:val="4"/>
    </w:pPr>
    <w:rPr>
      <w:rFonts w:asciiTheme="majorHAnsi" w:eastAsiaTheme="majorEastAsia" w:hAnsiTheme="majorHAnsi"/>
      <w:color w:val="243F60" w:themeColor="accent1" w:themeShade="7F"/>
      <w:sz w:val="20"/>
      <w:szCs w:val="20"/>
      <w:lang w:eastAsia="ru-RU"/>
    </w:rPr>
  </w:style>
  <w:style w:type="paragraph" w:styleId="6">
    <w:name w:val="heading 6"/>
    <w:basedOn w:val="a"/>
    <w:next w:val="a"/>
    <w:link w:val="60"/>
    <w:uiPriority w:val="9"/>
    <w:unhideWhenUsed/>
    <w:qFormat/>
    <w:rsid w:val="009217E7"/>
    <w:pPr>
      <w:keepNext/>
      <w:keepLines/>
      <w:spacing w:before="200" w:after="0" w:line="240" w:lineRule="auto"/>
      <w:outlineLvl w:val="5"/>
    </w:pPr>
    <w:rPr>
      <w:rFonts w:asciiTheme="majorHAnsi" w:eastAsiaTheme="majorEastAsia" w:hAnsiTheme="majorHAnsi"/>
      <w:i/>
      <w:iCs/>
      <w:color w:val="243F60" w:themeColor="accent1" w:themeShade="7F"/>
      <w:sz w:val="20"/>
      <w:szCs w:val="20"/>
      <w:lang w:eastAsia="ru-RU"/>
    </w:rPr>
  </w:style>
  <w:style w:type="paragraph" w:styleId="7">
    <w:name w:val="heading 7"/>
    <w:basedOn w:val="a"/>
    <w:next w:val="a"/>
    <w:link w:val="70"/>
    <w:uiPriority w:val="9"/>
    <w:unhideWhenUsed/>
    <w:qFormat/>
    <w:rsid w:val="009217E7"/>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qFormat/>
    <w:rsid w:val="00C95C1C"/>
    <w:pPr>
      <w:keepNext/>
      <w:widowControl w:val="0"/>
      <w:shd w:val="clear" w:color="auto" w:fill="FFFFFF"/>
      <w:spacing w:after="0" w:line="240" w:lineRule="auto"/>
      <w:jc w:val="center"/>
      <w:outlineLvl w:val="7"/>
    </w:pPr>
    <w:rPr>
      <w:rFonts w:ascii="Times New Roman" w:hAnsi="Times New Roman"/>
      <w:b/>
      <w:sz w:val="24"/>
      <w:szCs w:val="20"/>
      <w:lang w:eastAsia="ru-RU"/>
    </w:rPr>
  </w:style>
  <w:style w:type="paragraph" w:styleId="9">
    <w:name w:val="heading 9"/>
    <w:basedOn w:val="a"/>
    <w:next w:val="a"/>
    <w:link w:val="90"/>
    <w:uiPriority w:val="9"/>
    <w:unhideWhenUsed/>
    <w:qFormat/>
    <w:rsid w:val="00B273D6"/>
    <w:pPr>
      <w:overflowPunct w:val="0"/>
      <w:autoSpaceDE w:val="0"/>
      <w:autoSpaceDN w:val="0"/>
      <w:adjustRightInd w:val="0"/>
      <w:spacing w:before="240" w:after="60" w:line="240" w:lineRule="auto"/>
      <w:textAlignment w:val="baseline"/>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7C30"/>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107C30"/>
    <w:rPr>
      <w:rFonts w:ascii="Times New Roman" w:hAnsi="Times New Roman" w:cs="Times New Roman"/>
      <w:b/>
      <w:bCs/>
      <w:i/>
      <w:iCs/>
      <w:kern w:val="28"/>
      <w:lang w:val="x-none" w:eastAsia="ru-RU"/>
    </w:rPr>
  </w:style>
  <w:style w:type="character" w:customStyle="1" w:styleId="30">
    <w:name w:val="Заголовок 3 Знак"/>
    <w:basedOn w:val="a0"/>
    <w:link w:val="3"/>
    <w:uiPriority w:val="9"/>
    <w:locked/>
    <w:rsid w:val="009217E7"/>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locked/>
    <w:rsid w:val="009217E7"/>
    <w:rPr>
      <w:rFonts w:asciiTheme="majorHAnsi" w:eastAsiaTheme="majorEastAsia" w:hAnsiTheme="majorHAnsi" w:cs="Times New Roman"/>
      <w:b/>
      <w:bCs/>
      <w:i/>
      <w:iCs/>
      <w:color w:val="4F81BD" w:themeColor="accent1"/>
      <w:sz w:val="20"/>
      <w:szCs w:val="20"/>
      <w:lang w:val="x-none" w:eastAsia="ru-RU"/>
    </w:rPr>
  </w:style>
  <w:style w:type="character" w:customStyle="1" w:styleId="50">
    <w:name w:val="Заголовок 5 Знак"/>
    <w:basedOn w:val="a0"/>
    <w:link w:val="5"/>
    <w:uiPriority w:val="9"/>
    <w:semiHidden/>
    <w:locked/>
    <w:rsid w:val="009217E7"/>
    <w:rPr>
      <w:rFonts w:asciiTheme="majorHAnsi" w:eastAsiaTheme="majorEastAsia" w:hAnsiTheme="majorHAnsi" w:cs="Times New Roman"/>
      <w:color w:val="243F60" w:themeColor="accent1" w:themeShade="7F"/>
      <w:sz w:val="20"/>
      <w:szCs w:val="20"/>
      <w:lang w:val="x-none" w:eastAsia="ru-RU"/>
    </w:rPr>
  </w:style>
  <w:style w:type="character" w:customStyle="1" w:styleId="60">
    <w:name w:val="Заголовок 6 Знак"/>
    <w:basedOn w:val="a0"/>
    <w:link w:val="6"/>
    <w:uiPriority w:val="9"/>
    <w:locked/>
    <w:rsid w:val="009217E7"/>
    <w:rPr>
      <w:rFonts w:asciiTheme="majorHAnsi" w:eastAsiaTheme="majorEastAsia" w:hAnsiTheme="majorHAnsi" w:cs="Times New Roman"/>
      <w:i/>
      <w:iCs/>
      <w:color w:val="243F60" w:themeColor="accent1" w:themeShade="7F"/>
      <w:sz w:val="20"/>
      <w:szCs w:val="20"/>
      <w:lang w:val="x-none" w:eastAsia="ru-RU"/>
    </w:rPr>
  </w:style>
  <w:style w:type="character" w:customStyle="1" w:styleId="70">
    <w:name w:val="Заголовок 7 Знак"/>
    <w:basedOn w:val="a0"/>
    <w:link w:val="7"/>
    <w:uiPriority w:val="9"/>
    <w:semiHidden/>
    <w:locked/>
    <w:rsid w:val="009217E7"/>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locked/>
    <w:rsid w:val="00C95C1C"/>
    <w:rPr>
      <w:rFonts w:ascii="Times New Roman" w:hAnsi="Times New Roman" w:cs="Times New Roman"/>
      <w:b/>
      <w:sz w:val="20"/>
      <w:szCs w:val="20"/>
      <w:shd w:val="clear" w:color="auto" w:fill="FFFFFF"/>
      <w:lang w:val="x-none" w:eastAsia="ru-RU"/>
    </w:rPr>
  </w:style>
  <w:style w:type="character" w:customStyle="1" w:styleId="90">
    <w:name w:val="Заголовок 9 Знак"/>
    <w:basedOn w:val="a0"/>
    <w:link w:val="9"/>
    <w:uiPriority w:val="9"/>
    <w:semiHidden/>
    <w:locked/>
    <w:rsid w:val="00B273D6"/>
    <w:rPr>
      <w:rFonts w:ascii="Cambria" w:hAnsi="Cambria" w:cs="Times New Roman"/>
      <w:lang w:val="x-none" w:eastAsia="ru-RU"/>
    </w:rPr>
  </w:style>
  <w:style w:type="table" w:styleId="a3">
    <w:name w:val="Table Grid"/>
    <w:basedOn w:val="a1"/>
    <w:uiPriority w:val="59"/>
    <w:rsid w:val="004F3B98"/>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D0916"/>
    <w:pPr>
      <w:ind w:left="720"/>
      <w:contextualSpacing/>
    </w:pPr>
  </w:style>
  <w:style w:type="paragraph" w:customStyle="1" w:styleId="Comm10">
    <w:name w:val="Comm10"/>
    <w:basedOn w:val="a"/>
    <w:rsid w:val="0095538E"/>
    <w:pPr>
      <w:spacing w:after="0" w:line="240" w:lineRule="auto"/>
    </w:pPr>
    <w:rPr>
      <w:rFonts w:ascii="Times New Roman" w:hAnsi="Times New Roman"/>
      <w:sz w:val="20"/>
      <w:szCs w:val="20"/>
      <w:lang w:eastAsia="ru-RU"/>
    </w:rPr>
  </w:style>
  <w:style w:type="paragraph" w:styleId="a5">
    <w:name w:val="footnote text"/>
    <w:basedOn w:val="a"/>
    <w:link w:val="a6"/>
    <w:uiPriority w:val="99"/>
    <w:semiHidden/>
    <w:rsid w:val="0095538E"/>
    <w:pPr>
      <w:spacing w:after="0" w:line="240" w:lineRule="auto"/>
      <w:ind w:firstLine="567"/>
      <w:jc w:val="both"/>
    </w:pPr>
    <w:rPr>
      <w:rFonts w:ascii="Times New Roman" w:hAnsi="Times New Roman"/>
      <w:sz w:val="20"/>
      <w:szCs w:val="20"/>
      <w:lang w:eastAsia="ru-RU"/>
    </w:rPr>
  </w:style>
  <w:style w:type="character" w:customStyle="1" w:styleId="a6">
    <w:name w:val="Текст сноски Знак"/>
    <w:basedOn w:val="a0"/>
    <w:link w:val="a5"/>
    <w:uiPriority w:val="99"/>
    <w:semiHidden/>
    <w:locked/>
    <w:rsid w:val="0095538E"/>
    <w:rPr>
      <w:rFonts w:ascii="Times New Roman" w:hAnsi="Times New Roman" w:cs="Times New Roman"/>
      <w:sz w:val="20"/>
      <w:szCs w:val="20"/>
      <w:lang w:val="x-none" w:eastAsia="ru-RU"/>
    </w:rPr>
  </w:style>
  <w:style w:type="character" w:styleId="a7">
    <w:name w:val="footnote reference"/>
    <w:basedOn w:val="a0"/>
    <w:uiPriority w:val="99"/>
    <w:rsid w:val="0095538E"/>
    <w:rPr>
      <w:rFonts w:cs="Times New Roman"/>
      <w:vertAlign w:val="superscript"/>
    </w:rPr>
  </w:style>
  <w:style w:type="paragraph" w:customStyle="1" w:styleId="ConsTitle">
    <w:name w:val="ConsTitle"/>
    <w:rsid w:val="0095538E"/>
    <w:pPr>
      <w:autoSpaceDE w:val="0"/>
      <w:autoSpaceDN w:val="0"/>
      <w:adjustRightInd w:val="0"/>
      <w:spacing w:after="0" w:line="240" w:lineRule="auto"/>
      <w:ind w:right="19772"/>
    </w:pPr>
    <w:rPr>
      <w:rFonts w:ascii="Arial" w:hAnsi="Arial" w:cs="Arial"/>
      <w:b/>
      <w:bCs/>
      <w:sz w:val="16"/>
      <w:szCs w:val="16"/>
      <w:lang w:eastAsia="ru-RU"/>
    </w:rPr>
  </w:style>
  <w:style w:type="paragraph" w:styleId="a8">
    <w:name w:val="Plain Text"/>
    <w:basedOn w:val="a"/>
    <w:link w:val="a9"/>
    <w:uiPriority w:val="99"/>
    <w:rsid w:val="00AD0239"/>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locked/>
    <w:rsid w:val="00AD0239"/>
    <w:rPr>
      <w:rFonts w:ascii="Courier New" w:hAnsi="Courier New" w:cs="Times New Roman"/>
      <w:sz w:val="20"/>
      <w:szCs w:val="20"/>
      <w:lang w:val="x-none" w:eastAsia="ru-RU"/>
    </w:rPr>
  </w:style>
  <w:style w:type="paragraph" w:styleId="aa">
    <w:name w:val="header"/>
    <w:basedOn w:val="a"/>
    <w:link w:val="ab"/>
    <w:uiPriority w:val="99"/>
    <w:rsid w:val="009217E7"/>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uiPriority w:val="99"/>
    <w:locked/>
    <w:rsid w:val="009217E7"/>
    <w:rPr>
      <w:rFonts w:ascii="Times New Roman" w:hAnsi="Times New Roman" w:cs="Times New Roman"/>
      <w:sz w:val="24"/>
      <w:szCs w:val="24"/>
      <w:lang w:val="x-none" w:eastAsia="ru-RU"/>
    </w:rPr>
  </w:style>
  <w:style w:type="paragraph" w:styleId="11">
    <w:name w:val="index 1"/>
    <w:basedOn w:val="a"/>
    <w:next w:val="a"/>
    <w:autoRedefine/>
    <w:uiPriority w:val="99"/>
    <w:semiHidden/>
    <w:unhideWhenUsed/>
    <w:rsid w:val="009217E7"/>
    <w:pPr>
      <w:spacing w:after="0" w:line="240" w:lineRule="auto"/>
      <w:ind w:left="220" w:hanging="220"/>
    </w:pPr>
  </w:style>
  <w:style w:type="paragraph" w:styleId="ac">
    <w:name w:val="index heading"/>
    <w:basedOn w:val="a"/>
    <w:next w:val="11"/>
    <w:uiPriority w:val="99"/>
    <w:rsid w:val="009217E7"/>
    <w:pPr>
      <w:spacing w:after="0" w:line="240" w:lineRule="auto"/>
      <w:ind w:firstLine="720"/>
      <w:jc w:val="both"/>
    </w:pPr>
    <w:rPr>
      <w:rFonts w:ascii="Times New Roman" w:eastAsiaTheme="minorEastAsia" w:hAnsi="Times New Roman"/>
      <w:sz w:val="20"/>
      <w:szCs w:val="20"/>
      <w:lang w:eastAsia="ru-RU"/>
    </w:rPr>
  </w:style>
  <w:style w:type="paragraph" w:customStyle="1" w:styleId="21">
    <w:name w:val="Стиль2"/>
    <w:basedOn w:val="a"/>
    <w:uiPriority w:val="99"/>
    <w:rsid w:val="009217E7"/>
    <w:pPr>
      <w:widowControl w:val="0"/>
      <w:numPr>
        <w:ilvl w:val="12"/>
      </w:numPr>
      <w:spacing w:after="0" w:line="240" w:lineRule="auto"/>
      <w:ind w:firstLine="720"/>
      <w:jc w:val="both"/>
    </w:pPr>
    <w:rPr>
      <w:rFonts w:ascii="Times New Roman" w:eastAsiaTheme="minorEastAsia" w:hAnsi="Times New Roman"/>
      <w:sz w:val="20"/>
      <w:szCs w:val="20"/>
      <w:lang w:eastAsia="ru-RU"/>
    </w:rPr>
  </w:style>
  <w:style w:type="paragraph" w:styleId="ad">
    <w:name w:val="Body Text"/>
    <w:basedOn w:val="a"/>
    <w:link w:val="ae"/>
    <w:uiPriority w:val="99"/>
    <w:unhideWhenUsed/>
    <w:rsid w:val="009217E7"/>
    <w:pPr>
      <w:spacing w:after="120" w:line="240" w:lineRule="auto"/>
    </w:pPr>
    <w:rPr>
      <w:rFonts w:ascii="Arial" w:hAnsi="Arial"/>
      <w:sz w:val="20"/>
      <w:szCs w:val="20"/>
      <w:lang w:eastAsia="ru-RU"/>
    </w:rPr>
  </w:style>
  <w:style w:type="character" w:customStyle="1" w:styleId="ae">
    <w:name w:val="Основной текст Знак"/>
    <w:basedOn w:val="a0"/>
    <w:link w:val="ad"/>
    <w:uiPriority w:val="99"/>
    <w:semiHidden/>
    <w:locked/>
    <w:rsid w:val="009217E7"/>
    <w:rPr>
      <w:rFonts w:ascii="Arial" w:hAnsi="Arial" w:cs="Times New Roman"/>
      <w:sz w:val="20"/>
      <w:szCs w:val="20"/>
      <w:lang w:val="x-none" w:eastAsia="ru-RU"/>
    </w:rPr>
  </w:style>
  <w:style w:type="paragraph" w:styleId="22">
    <w:name w:val="Body Text 2"/>
    <w:basedOn w:val="a"/>
    <w:link w:val="23"/>
    <w:uiPriority w:val="99"/>
    <w:semiHidden/>
    <w:unhideWhenUsed/>
    <w:rsid w:val="009217E7"/>
    <w:pPr>
      <w:spacing w:after="120" w:line="480" w:lineRule="auto"/>
    </w:pPr>
    <w:rPr>
      <w:rFonts w:ascii="Arial" w:hAnsi="Arial"/>
      <w:sz w:val="20"/>
      <w:szCs w:val="20"/>
      <w:lang w:eastAsia="ru-RU"/>
    </w:rPr>
  </w:style>
  <w:style w:type="character" w:customStyle="1" w:styleId="23">
    <w:name w:val="Основной текст 2 Знак"/>
    <w:basedOn w:val="a0"/>
    <w:link w:val="22"/>
    <w:uiPriority w:val="99"/>
    <w:semiHidden/>
    <w:locked/>
    <w:rsid w:val="009217E7"/>
    <w:rPr>
      <w:rFonts w:ascii="Arial" w:hAnsi="Arial" w:cs="Times New Roman"/>
      <w:sz w:val="20"/>
      <w:szCs w:val="20"/>
      <w:lang w:val="x-none" w:eastAsia="ru-RU"/>
    </w:rPr>
  </w:style>
  <w:style w:type="paragraph" w:styleId="af">
    <w:name w:val="endnote text"/>
    <w:basedOn w:val="a"/>
    <w:link w:val="af0"/>
    <w:uiPriority w:val="99"/>
    <w:semiHidden/>
    <w:rsid w:val="00C63A12"/>
    <w:pPr>
      <w:widowControl w:val="0"/>
      <w:spacing w:after="0" w:line="240" w:lineRule="auto"/>
    </w:pPr>
    <w:rPr>
      <w:rFonts w:ascii="Times New Roman" w:hAnsi="Times New Roman"/>
      <w:sz w:val="20"/>
      <w:szCs w:val="20"/>
      <w:lang w:eastAsia="ru-RU"/>
    </w:rPr>
  </w:style>
  <w:style w:type="character" w:customStyle="1" w:styleId="af0">
    <w:name w:val="Текст концевой сноски Знак"/>
    <w:basedOn w:val="a0"/>
    <w:link w:val="af"/>
    <w:uiPriority w:val="99"/>
    <w:semiHidden/>
    <w:locked/>
    <w:rsid w:val="00C63A12"/>
    <w:rPr>
      <w:rFonts w:ascii="Times New Roman" w:hAnsi="Times New Roman" w:cs="Times New Roman"/>
      <w:sz w:val="20"/>
      <w:szCs w:val="20"/>
      <w:lang w:val="x-none" w:eastAsia="ru-RU"/>
    </w:rPr>
  </w:style>
  <w:style w:type="paragraph" w:styleId="af1">
    <w:name w:val="footer"/>
    <w:basedOn w:val="a"/>
    <w:link w:val="af2"/>
    <w:unhideWhenUsed/>
    <w:rsid w:val="00BA418E"/>
    <w:pPr>
      <w:tabs>
        <w:tab w:val="center" w:pos="4677"/>
        <w:tab w:val="right" w:pos="9355"/>
      </w:tabs>
      <w:spacing w:after="0" w:line="240" w:lineRule="auto"/>
    </w:pPr>
  </w:style>
  <w:style w:type="character" w:customStyle="1" w:styleId="af2">
    <w:name w:val="Нижний колонтитул Знак"/>
    <w:basedOn w:val="a0"/>
    <w:link w:val="af1"/>
    <w:locked/>
    <w:rsid w:val="00BA418E"/>
    <w:rPr>
      <w:rFonts w:cs="Times New Roman"/>
    </w:rPr>
  </w:style>
  <w:style w:type="paragraph" w:styleId="af3">
    <w:name w:val="Balloon Text"/>
    <w:basedOn w:val="a"/>
    <w:link w:val="af4"/>
    <w:uiPriority w:val="99"/>
    <w:semiHidden/>
    <w:unhideWhenUsed/>
    <w:rsid w:val="00BA41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BA418E"/>
    <w:rPr>
      <w:rFonts w:ascii="Tahoma" w:hAnsi="Tahoma" w:cs="Tahoma"/>
      <w:sz w:val="16"/>
      <w:szCs w:val="16"/>
    </w:rPr>
  </w:style>
  <w:style w:type="paragraph" w:styleId="31">
    <w:name w:val="Body Text 3"/>
    <w:basedOn w:val="a"/>
    <w:link w:val="32"/>
    <w:uiPriority w:val="99"/>
    <w:unhideWhenUsed/>
    <w:rsid w:val="00B273D6"/>
    <w:pPr>
      <w:overflowPunct w:val="0"/>
      <w:autoSpaceDE w:val="0"/>
      <w:autoSpaceDN w:val="0"/>
      <w:adjustRightInd w:val="0"/>
      <w:spacing w:after="120" w:line="240" w:lineRule="auto"/>
      <w:textAlignment w:val="baseline"/>
    </w:pPr>
    <w:rPr>
      <w:rFonts w:ascii="Times New Roman CYR" w:hAnsi="Times New Roman CYR"/>
      <w:sz w:val="16"/>
      <w:szCs w:val="16"/>
      <w:lang w:eastAsia="ru-RU"/>
    </w:rPr>
  </w:style>
  <w:style w:type="character" w:customStyle="1" w:styleId="32">
    <w:name w:val="Основной текст 3 Знак"/>
    <w:basedOn w:val="a0"/>
    <w:link w:val="31"/>
    <w:uiPriority w:val="99"/>
    <w:locked/>
    <w:rsid w:val="00B273D6"/>
    <w:rPr>
      <w:rFonts w:ascii="Times New Roman CYR" w:hAnsi="Times New Roman CYR" w:cs="Times New Roman"/>
      <w:sz w:val="16"/>
      <w:szCs w:val="16"/>
      <w:lang w:val="x-none" w:eastAsia="ru-RU"/>
    </w:rPr>
  </w:style>
  <w:style w:type="paragraph" w:styleId="33">
    <w:name w:val="Body Text Indent 3"/>
    <w:basedOn w:val="a"/>
    <w:link w:val="34"/>
    <w:uiPriority w:val="99"/>
    <w:semiHidden/>
    <w:unhideWhenUsed/>
    <w:rsid w:val="00B273D6"/>
    <w:pPr>
      <w:overflowPunct w:val="0"/>
      <w:autoSpaceDE w:val="0"/>
      <w:autoSpaceDN w:val="0"/>
      <w:adjustRightInd w:val="0"/>
      <w:spacing w:after="120" w:line="240" w:lineRule="auto"/>
      <w:ind w:left="283"/>
      <w:textAlignment w:val="baseline"/>
    </w:pPr>
    <w:rPr>
      <w:rFonts w:ascii="Times New Roman CYR" w:hAnsi="Times New Roman CYR"/>
      <w:sz w:val="16"/>
      <w:szCs w:val="16"/>
      <w:lang w:eastAsia="ru-RU"/>
    </w:rPr>
  </w:style>
  <w:style w:type="character" w:customStyle="1" w:styleId="34">
    <w:name w:val="Основной текст с отступом 3 Знак"/>
    <w:basedOn w:val="a0"/>
    <w:link w:val="33"/>
    <w:uiPriority w:val="99"/>
    <w:semiHidden/>
    <w:locked/>
    <w:rsid w:val="00B273D6"/>
    <w:rPr>
      <w:rFonts w:ascii="Times New Roman CYR" w:hAnsi="Times New Roman CYR" w:cs="Times New Roman"/>
      <w:sz w:val="16"/>
      <w:szCs w:val="16"/>
      <w:lang w:val="x-none" w:eastAsia="ru-RU"/>
    </w:rPr>
  </w:style>
  <w:style w:type="paragraph" w:customStyle="1" w:styleId="af5">
    <w:name w:val="Заголвок документа"/>
    <w:basedOn w:val="a"/>
    <w:uiPriority w:val="99"/>
    <w:rsid w:val="00B273D6"/>
    <w:pPr>
      <w:spacing w:after="0" w:line="100" w:lineRule="atLeast"/>
      <w:jc w:val="center"/>
    </w:pPr>
    <w:rPr>
      <w:rFonts w:ascii="Times New Roman" w:hAnsi="Times New Roman"/>
      <w:b/>
      <w:bCs/>
      <w:sz w:val="28"/>
      <w:szCs w:val="28"/>
      <w:lang w:eastAsia="ru-RU"/>
    </w:rPr>
  </w:style>
  <w:style w:type="paragraph" w:styleId="af6">
    <w:name w:val="annotation text"/>
    <w:basedOn w:val="a"/>
    <w:link w:val="af7"/>
    <w:uiPriority w:val="99"/>
    <w:semiHidden/>
    <w:rsid w:val="00C324F3"/>
    <w:pPr>
      <w:spacing w:after="0" w:line="240" w:lineRule="auto"/>
    </w:pPr>
    <w:rPr>
      <w:rFonts w:ascii="Times New Roman" w:hAnsi="Times New Roman"/>
      <w:sz w:val="20"/>
      <w:szCs w:val="20"/>
      <w:lang w:eastAsia="ru-RU"/>
    </w:rPr>
  </w:style>
  <w:style w:type="character" w:customStyle="1" w:styleId="af7">
    <w:name w:val="Текст примечания Знак"/>
    <w:basedOn w:val="a0"/>
    <w:link w:val="af6"/>
    <w:uiPriority w:val="99"/>
    <w:semiHidden/>
    <w:locked/>
    <w:rsid w:val="00C324F3"/>
    <w:rPr>
      <w:rFonts w:ascii="Times New Roman" w:hAnsi="Times New Roman" w:cs="Times New Roman"/>
      <w:sz w:val="20"/>
      <w:szCs w:val="20"/>
      <w:lang w:val="x-none" w:eastAsia="ru-RU"/>
    </w:rPr>
  </w:style>
  <w:style w:type="paragraph" w:styleId="af8">
    <w:name w:val="TOC Heading"/>
    <w:basedOn w:val="1"/>
    <w:next w:val="a"/>
    <w:uiPriority w:val="39"/>
    <w:semiHidden/>
    <w:unhideWhenUsed/>
    <w:qFormat/>
    <w:rsid w:val="00EB77AE"/>
    <w:pPr>
      <w:outlineLvl w:val="9"/>
    </w:pPr>
  </w:style>
  <w:style w:type="paragraph" w:styleId="24">
    <w:name w:val="toc 2"/>
    <w:basedOn w:val="a"/>
    <w:next w:val="a"/>
    <w:autoRedefine/>
    <w:uiPriority w:val="39"/>
    <w:unhideWhenUsed/>
    <w:qFormat/>
    <w:rsid w:val="00EB77AE"/>
    <w:pPr>
      <w:spacing w:after="100"/>
      <w:ind w:left="220"/>
    </w:pPr>
    <w:rPr>
      <w:rFonts w:eastAsiaTheme="minorEastAsia"/>
    </w:rPr>
  </w:style>
  <w:style w:type="paragraph" w:styleId="12">
    <w:name w:val="toc 1"/>
    <w:basedOn w:val="a"/>
    <w:next w:val="a"/>
    <w:autoRedefine/>
    <w:uiPriority w:val="39"/>
    <w:unhideWhenUsed/>
    <w:qFormat/>
    <w:rsid w:val="00124FCC"/>
    <w:pPr>
      <w:spacing w:before="240" w:after="240" w:line="240" w:lineRule="auto"/>
      <w:ind w:firstLine="709"/>
    </w:pPr>
    <w:rPr>
      <w:rFonts w:ascii="Times New Roman" w:eastAsiaTheme="minorEastAsia" w:hAnsi="Times New Roman"/>
      <w:b/>
      <w:sz w:val="24"/>
      <w:szCs w:val="24"/>
    </w:rPr>
  </w:style>
  <w:style w:type="paragraph" w:styleId="35">
    <w:name w:val="toc 3"/>
    <w:basedOn w:val="a"/>
    <w:next w:val="a"/>
    <w:autoRedefine/>
    <w:uiPriority w:val="39"/>
    <w:unhideWhenUsed/>
    <w:qFormat/>
    <w:rsid w:val="00437FC5"/>
    <w:pPr>
      <w:tabs>
        <w:tab w:val="left" w:pos="0"/>
      </w:tabs>
      <w:spacing w:after="0" w:line="240" w:lineRule="auto"/>
      <w:ind w:firstLine="709"/>
      <w:jc w:val="both"/>
    </w:pPr>
    <w:rPr>
      <w:rFonts w:ascii="Times New Roman" w:eastAsiaTheme="minorEastAsia" w:hAnsi="Times New Roman"/>
      <w:sz w:val="24"/>
      <w:szCs w:val="24"/>
    </w:rPr>
  </w:style>
  <w:style w:type="paragraph" w:styleId="af9">
    <w:name w:val="Body Text Indent"/>
    <w:basedOn w:val="a"/>
    <w:link w:val="afa"/>
    <w:uiPriority w:val="99"/>
    <w:rsid w:val="00C95C1C"/>
    <w:pPr>
      <w:spacing w:after="0" w:line="240" w:lineRule="auto"/>
      <w:ind w:left="1134" w:hanging="1134"/>
    </w:pPr>
    <w:rPr>
      <w:rFonts w:ascii="Arial" w:hAnsi="Arial"/>
      <w:sz w:val="24"/>
      <w:szCs w:val="20"/>
      <w:lang w:eastAsia="ru-RU"/>
    </w:rPr>
  </w:style>
  <w:style w:type="character" w:customStyle="1" w:styleId="afa">
    <w:name w:val="Основной текст с отступом Знак"/>
    <w:basedOn w:val="a0"/>
    <w:link w:val="af9"/>
    <w:uiPriority w:val="99"/>
    <w:locked/>
    <w:rsid w:val="00C95C1C"/>
    <w:rPr>
      <w:rFonts w:ascii="Arial" w:hAnsi="Arial" w:cs="Times New Roman"/>
      <w:sz w:val="20"/>
      <w:szCs w:val="20"/>
      <w:lang w:val="x-none" w:eastAsia="ru-RU"/>
    </w:rPr>
  </w:style>
  <w:style w:type="paragraph" w:customStyle="1" w:styleId="ConsNormal">
    <w:name w:val="ConsNormal"/>
    <w:rsid w:val="00C95C1C"/>
    <w:pPr>
      <w:autoSpaceDE w:val="0"/>
      <w:autoSpaceDN w:val="0"/>
      <w:adjustRightInd w:val="0"/>
      <w:spacing w:after="0" w:line="240" w:lineRule="auto"/>
      <w:ind w:firstLine="720"/>
    </w:pPr>
    <w:rPr>
      <w:rFonts w:ascii="Arial" w:hAnsi="Arial" w:cs="Arial"/>
      <w:sz w:val="18"/>
      <w:szCs w:val="18"/>
      <w:lang w:eastAsia="ru-RU"/>
    </w:rPr>
  </w:style>
  <w:style w:type="paragraph" w:styleId="afb">
    <w:name w:val="Body Text First Indent"/>
    <w:basedOn w:val="ad"/>
    <w:link w:val="afc"/>
    <w:uiPriority w:val="99"/>
    <w:rsid w:val="00C95C1C"/>
    <w:pPr>
      <w:ind w:firstLine="210"/>
    </w:pPr>
  </w:style>
  <w:style w:type="character" w:customStyle="1" w:styleId="afc">
    <w:name w:val="Красная строка Знак"/>
    <w:basedOn w:val="ae"/>
    <w:link w:val="afb"/>
    <w:uiPriority w:val="99"/>
    <w:locked/>
    <w:rsid w:val="00C95C1C"/>
    <w:rPr>
      <w:rFonts w:ascii="Arial" w:hAnsi="Arial" w:cs="Times New Roman"/>
      <w:sz w:val="20"/>
      <w:szCs w:val="20"/>
      <w:lang w:val="x-none" w:eastAsia="ru-RU"/>
    </w:rPr>
  </w:style>
  <w:style w:type="paragraph" w:customStyle="1" w:styleId="BodyBul">
    <w:name w:val="Body Bul"/>
    <w:basedOn w:val="a"/>
    <w:rsid w:val="00C95C1C"/>
    <w:pPr>
      <w:tabs>
        <w:tab w:val="num" w:pos="360"/>
      </w:tabs>
      <w:spacing w:after="120" w:line="240" w:lineRule="auto"/>
      <w:ind w:left="360" w:hanging="360"/>
      <w:jc w:val="both"/>
    </w:pPr>
    <w:rPr>
      <w:rFonts w:ascii="Times New Roman" w:hAnsi="Times New Roman"/>
      <w:sz w:val="24"/>
      <w:szCs w:val="20"/>
      <w:lang w:eastAsia="ru-RU"/>
    </w:rPr>
  </w:style>
  <w:style w:type="paragraph" w:customStyle="1" w:styleId="BodyNum">
    <w:name w:val="Body Num"/>
    <w:basedOn w:val="a"/>
    <w:rsid w:val="00C95C1C"/>
    <w:pPr>
      <w:spacing w:after="0" w:line="240" w:lineRule="auto"/>
      <w:jc w:val="both"/>
    </w:pPr>
    <w:rPr>
      <w:rFonts w:ascii="Times New Roman" w:hAnsi="Times New Roman"/>
      <w:sz w:val="24"/>
      <w:szCs w:val="20"/>
      <w:lang w:eastAsia="ru-RU"/>
    </w:rPr>
  </w:style>
  <w:style w:type="paragraph" w:customStyle="1" w:styleId="Style11">
    <w:name w:val="Style11"/>
    <w:basedOn w:val="2"/>
    <w:rsid w:val="00C95C1C"/>
    <w:pPr>
      <w:keepNext w:val="0"/>
      <w:widowControl w:val="0"/>
      <w:tabs>
        <w:tab w:val="num" w:pos="360"/>
      </w:tabs>
      <w:suppressAutoHyphens/>
      <w:spacing w:after="0"/>
      <w:ind w:left="360" w:hanging="360"/>
    </w:pPr>
    <w:rPr>
      <w:bCs w:val="0"/>
      <w:i w:val="0"/>
      <w:iCs w:val="0"/>
      <w:kern w:val="0"/>
    </w:rPr>
  </w:style>
  <w:style w:type="paragraph" w:customStyle="1" w:styleId="afd">
    <w:name w:val="Местовремя"/>
    <w:basedOn w:val="a"/>
    <w:next w:val="a"/>
    <w:rsid w:val="00C95C1C"/>
    <w:pPr>
      <w:keepLines/>
      <w:tabs>
        <w:tab w:val="right" w:pos="9072"/>
      </w:tabs>
      <w:spacing w:before="240" w:after="240" w:line="240" w:lineRule="auto"/>
      <w:jc w:val="both"/>
    </w:pPr>
    <w:rPr>
      <w:rFonts w:ascii="Times New Roman" w:hAnsi="Times New Roman"/>
      <w:sz w:val="24"/>
      <w:szCs w:val="20"/>
    </w:rPr>
  </w:style>
  <w:style w:type="paragraph" w:styleId="afe">
    <w:name w:val="List Bullet"/>
    <w:basedOn w:val="a"/>
    <w:autoRedefine/>
    <w:uiPriority w:val="99"/>
    <w:rsid w:val="00C95C1C"/>
    <w:pPr>
      <w:tabs>
        <w:tab w:val="num" w:pos="360"/>
      </w:tabs>
      <w:spacing w:before="60" w:after="0" w:line="240" w:lineRule="auto"/>
      <w:ind w:left="360" w:hanging="360"/>
      <w:jc w:val="both"/>
    </w:pPr>
    <w:rPr>
      <w:rFonts w:ascii="PragmaticaCTT" w:hAnsi="PragmaticaCTT"/>
      <w:sz w:val="20"/>
      <w:szCs w:val="20"/>
    </w:rPr>
  </w:style>
  <w:style w:type="paragraph" w:customStyle="1" w:styleId="ConsPlusNormal">
    <w:name w:val="ConsPlusNormal"/>
    <w:rsid w:val="00C95C1C"/>
    <w:pPr>
      <w:autoSpaceDE w:val="0"/>
      <w:autoSpaceDN w:val="0"/>
      <w:adjustRightInd w:val="0"/>
      <w:spacing w:after="0" w:line="240" w:lineRule="auto"/>
      <w:ind w:firstLine="720"/>
    </w:pPr>
    <w:rPr>
      <w:rFonts w:ascii="Arial" w:hAnsi="Arial" w:cs="Arial"/>
      <w:sz w:val="20"/>
      <w:szCs w:val="20"/>
      <w:lang w:eastAsia="ru-RU"/>
    </w:rPr>
  </w:style>
  <w:style w:type="paragraph" w:customStyle="1" w:styleId="25">
    <w:name w:val="çàãîëîâîê 2"/>
    <w:basedOn w:val="a"/>
    <w:next w:val="a"/>
    <w:rsid w:val="00C95C1C"/>
    <w:pPr>
      <w:spacing w:after="0" w:line="240" w:lineRule="auto"/>
      <w:ind w:firstLine="567"/>
      <w:jc w:val="both"/>
    </w:pPr>
    <w:rPr>
      <w:rFonts w:ascii="Arial" w:hAnsi="Arial"/>
      <w:kern w:val="24"/>
      <w:sz w:val="24"/>
      <w:szCs w:val="20"/>
      <w:lang w:eastAsia="ru-RU"/>
    </w:rPr>
  </w:style>
  <w:style w:type="paragraph" w:customStyle="1" w:styleId="Body">
    <w:name w:val="Body"/>
    <w:basedOn w:val="a"/>
    <w:rsid w:val="00C95C1C"/>
    <w:pPr>
      <w:spacing w:after="0" w:line="240" w:lineRule="auto"/>
      <w:ind w:firstLine="720"/>
      <w:jc w:val="both"/>
    </w:pPr>
    <w:rPr>
      <w:rFonts w:ascii="Times New Roman" w:hAnsi="Times New Roman"/>
      <w:color w:val="000000"/>
      <w:sz w:val="24"/>
      <w:szCs w:val="20"/>
    </w:rPr>
  </w:style>
  <w:style w:type="paragraph" w:styleId="26">
    <w:name w:val="Body Text Indent 2"/>
    <w:basedOn w:val="a"/>
    <w:link w:val="27"/>
    <w:uiPriority w:val="99"/>
    <w:semiHidden/>
    <w:unhideWhenUsed/>
    <w:rsid w:val="00C95C1C"/>
    <w:pPr>
      <w:spacing w:after="120" w:line="480" w:lineRule="auto"/>
      <w:ind w:left="283"/>
    </w:pPr>
    <w:rPr>
      <w:rFonts w:ascii="Arial" w:hAnsi="Arial"/>
      <w:sz w:val="20"/>
      <w:szCs w:val="20"/>
      <w:lang w:eastAsia="ru-RU"/>
    </w:rPr>
  </w:style>
  <w:style w:type="character" w:customStyle="1" w:styleId="27">
    <w:name w:val="Основной текст с отступом 2 Знак"/>
    <w:basedOn w:val="a0"/>
    <w:link w:val="26"/>
    <w:uiPriority w:val="99"/>
    <w:semiHidden/>
    <w:locked/>
    <w:rsid w:val="00C95C1C"/>
    <w:rPr>
      <w:rFonts w:ascii="Arial" w:hAnsi="Arial" w:cs="Times New Roman"/>
      <w:sz w:val="20"/>
      <w:szCs w:val="20"/>
      <w:lang w:val="x-none" w:eastAsia="ru-RU"/>
    </w:rPr>
  </w:style>
  <w:style w:type="paragraph" w:customStyle="1" w:styleId="caaieiaie2">
    <w:name w:val="caaieiaie 2"/>
    <w:basedOn w:val="a"/>
    <w:next w:val="a"/>
    <w:rsid w:val="00C95C1C"/>
    <w:pPr>
      <w:keepLines/>
      <w:widowControl w:val="0"/>
      <w:spacing w:before="120" w:after="0" w:line="240" w:lineRule="auto"/>
      <w:jc w:val="both"/>
    </w:pPr>
    <w:rPr>
      <w:rFonts w:ascii="Arial Rounded MT Bold" w:hAnsi="Arial Rounded MT Bold"/>
      <w:sz w:val="24"/>
      <w:szCs w:val="20"/>
    </w:rPr>
  </w:style>
  <w:style w:type="paragraph" w:customStyle="1" w:styleId="aff">
    <w:name w:val="Текстовый"/>
    <w:rsid w:val="00C95C1C"/>
    <w:pPr>
      <w:widowControl w:val="0"/>
      <w:spacing w:after="0" w:line="240" w:lineRule="auto"/>
      <w:jc w:val="both"/>
    </w:pPr>
    <w:rPr>
      <w:rFonts w:ascii="Arial" w:hAnsi="Arial" w:cs="Times New Roman"/>
      <w:sz w:val="20"/>
      <w:szCs w:val="20"/>
    </w:rPr>
  </w:style>
  <w:style w:type="paragraph" w:customStyle="1" w:styleId="Blockquote">
    <w:name w:val="Blockquote"/>
    <w:basedOn w:val="a"/>
    <w:rsid w:val="00C95C1C"/>
    <w:pPr>
      <w:spacing w:before="100" w:after="100" w:line="240" w:lineRule="auto"/>
      <w:ind w:left="360" w:right="360"/>
    </w:pPr>
    <w:rPr>
      <w:rFonts w:ascii="Times New Roman" w:hAnsi="Times New Roman"/>
      <w:sz w:val="24"/>
      <w:szCs w:val="20"/>
      <w:lang w:eastAsia="ru-RU"/>
    </w:rPr>
  </w:style>
  <w:style w:type="paragraph" w:customStyle="1" w:styleId="210">
    <w:name w:val="Основной текст 21"/>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styleId="aff0">
    <w:name w:val="Title"/>
    <w:basedOn w:val="a"/>
    <w:link w:val="aff1"/>
    <w:uiPriority w:val="10"/>
    <w:qFormat/>
    <w:rsid w:val="00C95C1C"/>
    <w:pPr>
      <w:spacing w:after="0" w:line="240" w:lineRule="auto"/>
      <w:jc w:val="center"/>
    </w:pPr>
    <w:rPr>
      <w:rFonts w:ascii="Arial" w:hAnsi="Arial" w:cs="Arial"/>
      <w:b/>
      <w:spacing w:val="60"/>
      <w:sz w:val="24"/>
      <w:szCs w:val="24"/>
      <w:lang w:eastAsia="ru-RU"/>
    </w:rPr>
  </w:style>
  <w:style w:type="character" w:customStyle="1" w:styleId="aff1">
    <w:name w:val="Название Знак"/>
    <w:basedOn w:val="a0"/>
    <w:link w:val="aff0"/>
    <w:uiPriority w:val="10"/>
    <w:locked/>
    <w:rsid w:val="00C95C1C"/>
    <w:rPr>
      <w:rFonts w:ascii="Arial" w:hAnsi="Arial" w:cs="Arial"/>
      <w:b/>
      <w:spacing w:val="60"/>
      <w:sz w:val="24"/>
      <w:szCs w:val="24"/>
      <w:lang w:val="x-none" w:eastAsia="ru-RU"/>
    </w:rPr>
  </w:style>
  <w:style w:type="paragraph" w:customStyle="1" w:styleId="ConsNonformat">
    <w:name w:val="Con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C95C1C"/>
    <w:pPr>
      <w:widowControl w:val="0"/>
      <w:autoSpaceDE w:val="0"/>
      <w:autoSpaceDN w:val="0"/>
      <w:adjustRightInd w:val="0"/>
      <w:spacing w:after="0" w:line="240" w:lineRule="auto"/>
    </w:pPr>
    <w:rPr>
      <w:rFonts w:ascii="Arial" w:hAnsi="Arial" w:cs="Arial"/>
      <w:sz w:val="20"/>
      <w:szCs w:val="20"/>
      <w:lang w:eastAsia="ru-RU"/>
    </w:rPr>
  </w:style>
  <w:style w:type="paragraph" w:customStyle="1" w:styleId="220">
    <w:name w:val="Основной текст 22"/>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customStyle="1" w:styleId="caaieiaie3">
    <w:name w:val="caaieiaie 3"/>
    <w:basedOn w:val="a"/>
    <w:next w:val="a"/>
    <w:rsid w:val="00C95C1C"/>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ru-RU"/>
    </w:rPr>
  </w:style>
  <w:style w:type="paragraph" w:customStyle="1" w:styleId="ConsPlusNonformat">
    <w:name w:val="ConsPlusNonformat"/>
    <w:uiPriority w:val="99"/>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Arial">
    <w:name w:val="Заголовок 1 + Arial"/>
    <w:aliases w:val="10 pt,не курсив"/>
    <w:basedOn w:val="2"/>
    <w:rsid w:val="00C95C1C"/>
    <w:pPr>
      <w:tabs>
        <w:tab w:val="num" w:pos="720"/>
      </w:tabs>
      <w:ind w:left="720" w:hanging="720"/>
    </w:pPr>
    <w:rPr>
      <w:rFonts w:ascii="Arial" w:hAnsi="Arial" w:cs="Arial"/>
      <w:i w:val="0"/>
      <w:sz w:val="20"/>
      <w:szCs w:val="20"/>
    </w:rPr>
  </w:style>
  <w:style w:type="paragraph" w:customStyle="1" w:styleId="13">
    <w:name w:val="Обычный1"/>
    <w:rsid w:val="00C95C1C"/>
    <w:pPr>
      <w:tabs>
        <w:tab w:val="num" w:pos="1224"/>
      </w:tabs>
      <w:spacing w:after="0" w:line="240" w:lineRule="auto"/>
      <w:ind w:left="1224" w:hanging="504"/>
    </w:pPr>
    <w:rPr>
      <w:rFonts w:ascii="Times New Roman" w:hAnsi="Times New Roman" w:cs="Times New Roman"/>
      <w:sz w:val="20"/>
      <w:szCs w:val="20"/>
      <w:lang w:eastAsia="ru-RU"/>
    </w:rPr>
  </w:style>
  <w:style w:type="paragraph" w:customStyle="1" w:styleId="Iauiueoaenonionooiii">
    <w:name w:val="Iau?iue oaeno n ionooiii"/>
    <w:basedOn w:val="a"/>
    <w:rsid w:val="00C95C1C"/>
    <w:pPr>
      <w:overflowPunct w:val="0"/>
      <w:autoSpaceDE w:val="0"/>
      <w:autoSpaceDN w:val="0"/>
      <w:adjustRightInd w:val="0"/>
      <w:spacing w:before="120" w:after="0" w:line="240" w:lineRule="auto"/>
      <w:ind w:firstLine="720"/>
      <w:jc w:val="both"/>
      <w:textAlignment w:val="baseline"/>
    </w:pPr>
    <w:rPr>
      <w:rFonts w:ascii="Courier New" w:hAnsi="Courier New"/>
      <w:sz w:val="24"/>
      <w:szCs w:val="20"/>
      <w:lang w:eastAsia="ru-RU"/>
    </w:rPr>
  </w:style>
  <w:style w:type="paragraph" w:customStyle="1" w:styleId="aff2">
    <w:name w:val="Второй уровень"/>
    <w:basedOn w:val="2"/>
    <w:rsid w:val="00C95C1C"/>
    <w:pPr>
      <w:numPr>
        <w:ilvl w:val="1"/>
      </w:numPr>
      <w:tabs>
        <w:tab w:val="num" w:pos="792"/>
      </w:tabs>
      <w:spacing w:before="0" w:after="0"/>
      <w:ind w:left="792" w:hanging="432"/>
    </w:pPr>
    <w:rPr>
      <w:rFonts w:ascii="Arial" w:hAnsi="Arial"/>
      <w:b w:val="0"/>
      <w:bCs w:val="0"/>
      <w:i w:val="0"/>
      <w:iCs w:val="0"/>
      <w:sz w:val="20"/>
      <w:szCs w:val="20"/>
    </w:rPr>
  </w:style>
  <w:style w:type="character" w:styleId="aff3">
    <w:name w:val="page number"/>
    <w:basedOn w:val="a0"/>
    <w:uiPriority w:val="99"/>
    <w:rsid w:val="00C95C1C"/>
    <w:rPr>
      <w:rFonts w:cs="Times New Roman"/>
    </w:rPr>
  </w:style>
  <w:style w:type="paragraph" w:customStyle="1" w:styleId="norm11">
    <w:name w:val="norm11"/>
    <w:basedOn w:val="a"/>
    <w:rsid w:val="00C95C1C"/>
    <w:pPr>
      <w:spacing w:after="60" w:line="240" w:lineRule="auto"/>
      <w:ind w:firstLine="567"/>
      <w:jc w:val="both"/>
    </w:pPr>
    <w:rPr>
      <w:rFonts w:ascii="Times New Roman" w:hAnsi="Times New Roman"/>
      <w:szCs w:val="20"/>
      <w:lang w:eastAsia="ru-RU"/>
    </w:rPr>
  </w:style>
  <w:style w:type="paragraph" w:customStyle="1" w:styleId="auiue">
    <w:name w:val="au?iue"/>
    <w:rsid w:val="00C95C1C"/>
    <w:pPr>
      <w:widowControl w:val="0"/>
      <w:spacing w:after="0" w:line="240" w:lineRule="auto"/>
    </w:pPr>
    <w:rPr>
      <w:rFonts w:ascii="Times New Roman" w:hAnsi="Times New Roman" w:cs="Times New Roman"/>
      <w:sz w:val="20"/>
      <w:szCs w:val="20"/>
      <w:lang w:eastAsia="ru-RU"/>
    </w:rPr>
  </w:style>
  <w:style w:type="paragraph" w:customStyle="1" w:styleId="211">
    <w:name w:val="Основной текст с отступом 21"/>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character" w:customStyle="1" w:styleId="14">
    <w:name w:val="номер страницы1"/>
    <w:basedOn w:val="15"/>
    <w:rsid w:val="00C95C1C"/>
    <w:rPr>
      <w:rFonts w:cs="Times New Roman"/>
    </w:rPr>
  </w:style>
  <w:style w:type="character" w:customStyle="1" w:styleId="15">
    <w:name w:val="Основной шрифт абзаца1"/>
    <w:rsid w:val="00C95C1C"/>
  </w:style>
  <w:style w:type="character" w:customStyle="1" w:styleId="28">
    <w:name w:val="номер страницы2"/>
    <w:rsid w:val="00C95C1C"/>
    <w:rPr>
      <w:sz w:val="20"/>
    </w:rPr>
  </w:style>
  <w:style w:type="character" w:customStyle="1" w:styleId="aff4">
    <w:name w:val="Схема документа Знак"/>
    <w:basedOn w:val="a0"/>
    <w:link w:val="aff5"/>
    <w:semiHidden/>
    <w:locked/>
    <w:rsid w:val="00C95C1C"/>
    <w:rPr>
      <w:rFonts w:ascii="Tahoma" w:hAnsi="Tahoma" w:cs="Tahoma"/>
      <w:shd w:val="clear" w:color="auto" w:fill="000080"/>
    </w:rPr>
  </w:style>
  <w:style w:type="paragraph" w:styleId="aff5">
    <w:name w:val="Document Map"/>
    <w:basedOn w:val="a"/>
    <w:link w:val="aff4"/>
    <w:uiPriority w:val="99"/>
    <w:semiHidden/>
    <w:rsid w:val="00C95C1C"/>
    <w:pPr>
      <w:shd w:val="clear" w:color="auto" w:fill="000080"/>
      <w:spacing w:after="0" w:line="240" w:lineRule="auto"/>
    </w:pPr>
    <w:rPr>
      <w:rFonts w:ascii="Tahoma" w:hAnsi="Tahoma" w:cs="Tahoma"/>
    </w:rPr>
  </w:style>
  <w:style w:type="character" w:customStyle="1" w:styleId="16">
    <w:name w:val="Схема документа Знак1"/>
    <w:basedOn w:val="a0"/>
    <w:uiPriority w:val="99"/>
    <w:semiHidden/>
    <w:rPr>
      <w:rFonts w:ascii="Segoe UI" w:hAnsi="Segoe UI" w:cs="Segoe UI"/>
      <w:sz w:val="16"/>
      <w:szCs w:val="16"/>
    </w:rPr>
  </w:style>
  <w:style w:type="character" w:customStyle="1" w:styleId="18">
    <w:name w:val="Схема документа Знак18"/>
    <w:basedOn w:val="a0"/>
    <w:uiPriority w:val="99"/>
    <w:semiHidden/>
    <w:rPr>
      <w:rFonts w:ascii="Segoe UI" w:hAnsi="Segoe UI" w:cs="Segoe UI"/>
      <w:sz w:val="16"/>
      <w:szCs w:val="16"/>
    </w:rPr>
  </w:style>
  <w:style w:type="character" w:customStyle="1" w:styleId="17">
    <w:name w:val="Схема документа Знак17"/>
    <w:basedOn w:val="a0"/>
    <w:uiPriority w:val="99"/>
    <w:semiHidden/>
    <w:rPr>
      <w:rFonts w:ascii="Segoe UI" w:hAnsi="Segoe UI" w:cs="Segoe UI"/>
      <w:sz w:val="16"/>
      <w:szCs w:val="16"/>
    </w:rPr>
  </w:style>
  <w:style w:type="character" w:customStyle="1" w:styleId="160">
    <w:name w:val="Схема документа Знак16"/>
    <w:basedOn w:val="a0"/>
    <w:uiPriority w:val="99"/>
    <w:semiHidden/>
    <w:rPr>
      <w:rFonts w:ascii="Segoe UI" w:hAnsi="Segoe UI" w:cs="Segoe UI"/>
      <w:sz w:val="16"/>
      <w:szCs w:val="16"/>
    </w:rPr>
  </w:style>
  <w:style w:type="character" w:customStyle="1" w:styleId="150">
    <w:name w:val="Схема документа Знак15"/>
    <w:basedOn w:val="a0"/>
    <w:uiPriority w:val="99"/>
    <w:semiHidden/>
    <w:rPr>
      <w:rFonts w:ascii="Segoe UI" w:hAnsi="Segoe UI" w:cs="Segoe UI"/>
      <w:sz w:val="16"/>
      <w:szCs w:val="16"/>
    </w:rPr>
  </w:style>
  <w:style w:type="character" w:customStyle="1" w:styleId="140">
    <w:name w:val="Схема документа Знак14"/>
    <w:basedOn w:val="a0"/>
    <w:uiPriority w:val="99"/>
    <w:semiHidden/>
    <w:rPr>
      <w:rFonts w:ascii="Tahoma" w:hAnsi="Tahoma" w:cs="Tahoma"/>
      <w:sz w:val="16"/>
      <w:szCs w:val="16"/>
    </w:rPr>
  </w:style>
  <w:style w:type="character" w:customStyle="1" w:styleId="130">
    <w:name w:val="Схема документа Знак13"/>
    <w:basedOn w:val="a0"/>
    <w:uiPriority w:val="99"/>
    <w:semiHidden/>
    <w:rPr>
      <w:rFonts w:ascii="Tahoma" w:hAnsi="Tahoma" w:cs="Tahoma"/>
      <w:sz w:val="16"/>
      <w:szCs w:val="16"/>
    </w:rPr>
  </w:style>
  <w:style w:type="character" w:customStyle="1" w:styleId="120">
    <w:name w:val="Схема документа Знак12"/>
    <w:basedOn w:val="a0"/>
    <w:uiPriority w:val="99"/>
    <w:semiHidden/>
    <w:rPr>
      <w:rFonts w:ascii="Tahoma" w:hAnsi="Tahoma" w:cs="Tahoma"/>
      <w:sz w:val="16"/>
      <w:szCs w:val="16"/>
    </w:rPr>
  </w:style>
  <w:style w:type="character" w:customStyle="1" w:styleId="110">
    <w:name w:val="Схема документа Знак11"/>
    <w:basedOn w:val="a0"/>
    <w:uiPriority w:val="99"/>
    <w:semiHidden/>
    <w:rsid w:val="00C95C1C"/>
    <w:rPr>
      <w:rFonts w:ascii="Tahoma" w:hAnsi="Tahoma" w:cs="Tahoma"/>
      <w:sz w:val="16"/>
      <w:szCs w:val="16"/>
    </w:rPr>
  </w:style>
  <w:style w:type="paragraph" w:customStyle="1" w:styleId="36">
    <w:name w:val="заголовок 3"/>
    <w:basedOn w:val="a"/>
    <w:next w:val="a"/>
    <w:rsid w:val="00C95C1C"/>
    <w:pPr>
      <w:keepNext/>
      <w:spacing w:before="240" w:after="60" w:line="240" w:lineRule="auto"/>
      <w:ind w:firstLine="709"/>
    </w:pPr>
    <w:rPr>
      <w:rFonts w:ascii="Times New Roman" w:hAnsi="Times New Roman"/>
      <w:sz w:val="20"/>
      <w:szCs w:val="20"/>
      <w:lang w:eastAsia="ru-RU"/>
    </w:rPr>
  </w:style>
  <w:style w:type="paragraph" w:customStyle="1" w:styleId="29">
    <w:name w:val="заголовок 2"/>
    <w:basedOn w:val="a"/>
    <w:next w:val="a"/>
    <w:rsid w:val="00C95C1C"/>
    <w:pPr>
      <w:widowControl w:val="0"/>
      <w:spacing w:before="120" w:after="0" w:line="240" w:lineRule="auto"/>
      <w:jc w:val="both"/>
    </w:pPr>
    <w:rPr>
      <w:rFonts w:ascii="Times New Roman" w:hAnsi="Times New Roman"/>
      <w:sz w:val="24"/>
      <w:szCs w:val="24"/>
      <w:lang w:eastAsia="ru-RU"/>
    </w:rPr>
  </w:style>
  <w:style w:type="paragraph" w:customStyle="1" w:styleId="text">
    <w:name w:val="text"/>
    <w:basedOn w:val="a"/>
    <w:rsid w:val="00C95C1C"/>
    <w:pPr>
      <w:spacing w:after="240" w:line="240" w:lineRule="auto"/>
    </w:pPr>
    <w:rPr>
      <w:rFonts w:ascii="Times New Roman" w:hAnsi="Times New Roman"/>
      <w:sz w:val="20"/>
      <w:szCs w:val="20"/>
      <w:lang w:eastAsia="ru-RU"/>
    </w:rPr>
  </w:style>
  <w:style w:type="paragraph" w:customStyle="1" w:styleId="19">
    <w:name w:val="Основной текст с отступом1"/>
    <w:basedOn w:val="a"/>
    <w:rsid w:val="00C95C1C"/>
    <w:pPr>
      <w:tabs>
        <w:tab w:val="left" w:pos="567"/>
        <w:tab w:val="left" w:pos="3119"/>
      </w:tabs>
      <w:spacing w:after="0" w:line="288" w:lineRule="auto"/>
      <w:ind w:firstLine="567"/>
      <w:jc w:val="both"/>
    </w:pPr>
    <w:rPr>
      <w:rFonts w:ascii="Times New Roman" w:hAnsi="Times New Roman"/>
      <w:i/>
      <w:iCs/>
      <w:lang w:eastAsia="ru-RU"/>
    </w:rPr>
  </w:style>
  <w:style w:type="paragraph" w:customStyle="1" w:styleId="aff6">
    <w:name w:val="Îáû÷íûé"/>
    <w:rsid w:val="00C95C1C"/>
    <w:pPr>
      <w:widowControl w:val="0"/>
      <w:adjustRightInd w:val="0"/>
      <w:spacing w:after="0" w:line="360" w:lineRule="atLeast"/>
      <w:jc w:val="both"/>
      <w:textAlignment w:val="baseline"/>
    </w:pPr>
    <w:rPr>
      <w:rFonts w:ascii="Times New Roman" w:hAnsi="Times New Roman" w:cs="Times New Roman"/>
      <w:sz w:val="24"/>
      <w:szCs w:val="20"/>
      <w:lang w:eastAsia="ru-RU"/>
    </w:rPr>
  </w:style>
  <w:style w:type="paragraph" w:customStyle="1" w:styleId="aff7">
    <w:name w:val="Основной"/>
    <w:basedOn w:val="a"/>
    <w:rsid w:val="00C95C1C"/>
    <w:pPr>
      <w:widowControl w:val="0"/>
      <w:autoSpaceDE w:val="0"/>
      <w:autoSpaceDN w:val="0"/>
      <w:spacing w:after="0" w:line="240" w:lineRule="auto"/>
      <w:ind w:firstLine="567"/>
      <w:jc w:val="both"/>
    </w:pPr>
    <w:rPr>
      <w:rFonts w:ascii="Times New Roman" w:hAnsi="Times New Roman"/>
      <w:i/>
      <w:iCs/>
      <w:sz w:val="24"/>
      <w:szCs w:val="24"/>
      <w:lang w:eastAsia="ru-RU"/>
    </w:rPr>
  </w:style>
  <w:style w:type="character" w:customStyle="1" w:styleId="aff8">
    <w:name w:val="Тема примечания Знак"/>
    <w:basedOn w:val="af7"/>
    <w:link w:val="aff9"/>
    <w:semiHidden/>
    <w:locked/>
    <w:rsid w:val="00C95C1C"/>
    <w:rPr>
      <w:rFonts w:ascii="Times New Roman" w:hAnsi="Times New Roman" w:cs="Times New Roman"/>
      <w:b/>
      <w:bCs/>
      <w:sz w:val="20"/>
      <w:szCs w:val="20"/>
      <w:lang w:val="x-none" w:eastAsia="ru-RU"/>
    </w:rPr>
  </w:style>
  <w:style w:type="paragraph" w:styleId="aff9">
    <w:name w:val="annotation subject"/>
    <w:basedOn w:val="af6"/>
    <w:next w:val="af6"/>
    <w:link w:val="aff8"/>
    <w:uiPriority w:val="99"/>
    <w:semiHidden/>
    <w:rsid w:val="00C95C1C"/>
    <w:rPr>
      <w:b/>
      <w:bCs/>
    </w:rPr>
  </w:style>
  <w:style w:type="character" w:customStyle="1" w:styleId="1a">
    <w:name w:val="Тема примечания Знак1"/>
    <w:basedOn w:val="af7"/>
    <w:uiPriority w:val="99"/>
    <w:semiHidden/>
    <w:rPr>
      <w:rFonts w:ascii="Times New Roman" w:hAnsi="Times New Roman" w:cs="Times New Roman"/>
      <w:b/>
      <w:bCs/>
      <w:sz w:val="20"/>
      <w:szCs w:val="20"/>
      <w:lang w:val="x-none" w:eastAsia="ru-RU"/>
    </w:rPr>
  </w:style>
  <w:style w:type="character" w:customStyle="1" w:styleId="180">
    <w:name w:val="Тема примечания Знак18"/>
    <w:basedOn w:val="af7"/>
    <w:uiPriority w:val="99"/>
    <w:semiHidden/>
    <w:rPr>
      <w:rFonts w:ascii="Times New Roman" w:hAnsi="Times New Roman" w:cs="Times New Roman"/>
      <w:b/>
      <w:bCs/>
      <w:sz w:val="20"/>
      <w:szCs w:val="20"/>
      <w:lang w:val="x-none" w:eastAsia="ru-RU"/>
    </w:rPr>
  </w:style>
  <w:style w:type="character" w:customStyle="1" w:styleId="170">
    <w:name w:val="Тема примечания Знак17"/>
    <w:basedOn w:val="af7"/>
    <w:uiPriority w:val="99"/>
    <w:semiHidden/>
    <w:rPr>
      <w:rFonts w:ascii="Times New Roman" w:hAnsi="Times New Roman" w:cs="Times New Roman"/>
      <w:b/>
      <w:bCs/>
      <w:sz w:val="20"/>
      <w:szCs w:val="20"/>
      <w:lang w:val="x-none" w:eastAsia="ru-RU"/>
    </w:rPr>
  </w:style>
  <w:style w:type="character" w:customStyle="1" w:styleId="161">
    <w:name w:val="Тема примечания Знак16"/>
    <w:basedOn w:val="af7"/>
    <w:uiPriority w:val="99"/>
    <w:semiHidden/>
    <w:rPr>
      <w:rFonts w:ascii="Times New Roman" w:hAnsi="Times New Roman" w:cs="Times New Roman"/>
      <w:b/>
      <w:bCs/>
      <w:sz w:val="20"/>
      <w:szCs w:val="20"/>
      <w:lang w:val="x-none" w:eastAsia="ru-RU"/>
    </w:rPr>
  </w:style>
  <w:style w:type="character" w:customStyle="1" w:styleId="151">
    <w:name w:val="Тема примечания Знак15"/>
    <w:basedOn w:val="af7"/>
    <w:uiPriority w:val="99"/>
    <w:semiHidden/>
    <w:rPr>
      <w:rFonts w:ascii="Times New Roman" w:hAnsi="Times New Roman" w:cs="Times New Roman"/>
      <w:b/>
      <w:bCs/>
      <w:sz w:val="20"/>
      <w:szCs w:val="20"/>
      <w:lang w:val="x-none" w:eastAsia="ru-RU"/>
    </w:rPr>
  </w:style>
  <w:style w:type="character" w:customStyle="1" w:styleId="141">
    <w:name w:val="Тема примечания Знак14"/>
    <w:basedOn w:val="af7"/>
    <w:uiPriority w:val="99"/>
    <w:semiHidden/>
    <w:rPr>
      <w:rFonts w:ascii="Times New Roman" w:hAnsi="Times New Roman" w:cs="Times New Roman"/>
      <w:b/>
      <w:bCs/>
      <w:sz w:val="20"/>
      <w:szCs w:val="20"/>
      <w:lang w:val="x-none" w:eastAsia="ru-RU"/>
    </w:rPr>
  </w:style>
  <w:style w:type="character" w:customStyle="1" w:styleId="131">
    <w:name w:val="Тема примечания Знак13"/>
    <w:basedOn w:val="af7"/>
    <w:uiPriority w:val="99"/>
    <w:semiHidden/>
    <w:rPr>
      <w:rFonts w:ascii="Times New Roman" w:hAnsi="Times New Roman" w:cs="Times New Roman"/>
      <w:b/>
      <w:bCs/>
      <w:sz w:val="20"/>
      <w:szCs w:val="20"/>
      <w:lang w:val="x-none" w:eastAsia="ru-RU"/>
    </w:rPr>
  </w:style>
  <w:style w:type="character" w:customStyle="1" w:styleId="121">
    <w:name w:val="Тема примечания Знак12"/>
    <w:basedOn w:val="af7"/>
    <w:uiPriority w:val="99"/>
    <w:semiHidden/>
    <w:rPr>
      <w:rFonts w:ascii="Times New Roman" w:hAnsi="Times New Roman" w:cs="Times New Roman"/>
      <w:b/>
      <w:bCs/>
      <w:sz w:val="20"/>
      <w:szCs w:val="20"/>
      <w:lang w:val="x-none" w:eastAsia="ru-RU"/>
    </w:rPr>
  </w:style>
  <w:style w:type="character" w:customStyle="1" w:styleId="111">
    <w:name w:val="Тема примечания Знак11"/>
    <w:basedOn w:val="af7"/>
    <w:uiPriority w:val="99"/>
    <w:semiHidden/>
    <w:rsid w:val="00C95C1C"/>
    <w:rPr>
      <w:rFonts w:ascii="Times New Roman" w:hAnsi="Times New Roman" w:cs="Times New Roman"/>
      <w:b/>
      <w:bCs/>
      <w:sz w:val="20"/>
      <w:szCs w:val="20"/>
      <w:lang w:val="x-none" w:eastAsia="ru-RU"/>
    </w:rPr>
  </w:style>
  <w:style w:type="paragraph" w:customStyle="1" w:styleId="212">
    <w:name w:val="Îñíîâíîé òåêñò 21"/>
    <w:basedOn w:val="a"/>
    <w:rsid w:val="00C95C1C"/>
    <w:pPr>
      <w:widowControl w:val="0"/>
      <w:spacing w:after="0" w:line="240" w:lineRule="auto"/>
      <w:jc w:val="both"/>
    </w:pPr>
    <w:rPr>
      <w:rFonts w:ascii="Arial" w:hAnsi="Arial" w:cs="Arial"/>
      <w:sz w:val="20"/>
      <w:szCs w:val="20"/>
      <w:lang w:eastAsia="ru-RU"/>
    </w:rPr>
  </w:style>
  <w:style w:type="paragraph" w:customStyle="1" w:styleId="NormalTbl">
    <w:name w:val="NormalTbl"/>
    <w:basedOn w:val="a"/>
    <w:rsid w:val="00C95C1C"/>
    <w:pPr>
      <w:spacing w:after="0" w:line="240" w:lineRule="auto"/>
    </w:pPr>
    <w:rPr>
      <w:rFonts w:ascii="Times New Roman" w:hAnsi="Times New Roman"/>
      <w:sz w:val="24"/>
      <w:szCs w:val="20"/>
      <w:lang w:val="en-GB" w:eastAsia="ru-RU"/>
    </w:rPr>
  </w:style>
  <w:style w:type="paragraph" w:customStyle="1" w:styleId="270">
    <w:name w:val="Основной текст 27"/>
    <w:basedOn w:val="a"/>
    <w:rsid w:val="00C95C1C"/>
    <w:pPr>
      <w:widowControl w:val="0"/>
      <w:overflowPunct w:val="0"/>
      <w:autoSpaceDE w:val="0"/>
      <w:autoSpaceDN w:val="0"/>
      <w:adjustRightInd w:val="0"/>
      <w:spacing w:after="0" w:line="240" w:lineRule="auto"/>
      <w:ind w:right="-58" w:firstLine="567"/>
      <w:jc w:val="both"/>
      <w:textAlignment w:val="baseline"/>
    </w:pPr>
    <w:rPr>
      <w:rFonts w:ascii="Times New Roman" w:hAnsi="Times New Roman"/>
      <w:sz w:val="24"/>
      <w:szCs w:val="20"/>
      <w:lang w:eastAsia="ru-RU"/>
    </w:rPr>
  </w:style>
  <w:style w:type="character" w:customStyle="1" w:styleId="iiianoaieou1">
    <w:name w:val="iiia? no?aieou1"/>
    <w:basedOn w:val="a0"/>
    <w:rsid w:val="00C95C1C"/>
    <w:rPr>
      <w:rFonts w:cs="Times New Roman"/>
    </w:rPr>
  </w:style>
  <w:style w:type="character" w:customStyle="1" w:styleId="iiianoaieou2">
    <w:name w:val="iiia? no?aieou2"/>
    <w:rsid w:val="00C95C1C"/>
    <w:rPr>
      <w:sz w:val="20"/>
    </w:rPr>
  </w:style>
  <w:style w:type="paragraph" w:styleId="affa">
    <w:name w:val="caption"/>
    <w:basedOn w:val="a"/>
    <w:next w:val="a"/>
    <w:uiPriority w:val="35"/>
    <w:qFormat/>
    <w:rsid w:val="00C95C1C"/>
    <w:pPr>
      <w:pageBreakBefore/>
      <w:pBdr>
        <w:bottom w:val="single" w:sz="18" w:space="1" w:color="auto"/>
      </w:pBdr>
      <w:spacing w:before="240" w:after="0" w:line="240" w:lineRule="auto"/>
    </w:pPr>
    <w:rPr>
      <w:rFonts w:ascii="Garamond" w:hAnsi="Garamond" w:cs="Garamond"/>
      <w:b/>
      <w:bCs/>
      <w:sz w:val="24"/>
      <w:szCs w:val="24"/>
      <w:lang w:eastAsia="ru-RU"/>
    </w:rPr>
  </w:style>
  <w:style w:type="character" w:customStyle="1" w:styleId="affb">
    <w:name w:val="номер страницы"/>
    <w:basedOn w:val="a0"/>
    <w:rsid w:val="00C95C1C"/>
    <w:rPr>
      <w:rFonts w:cs="Times New Roman"/>
    </w:rPr>
  </w:style>
  <w:style w:type="paragraph" w:customStyle="1" w:styleId="162">
    <w:name w:val="Обычный+16"/>
    <w:basedOn w:val="a"/>
    <w:next w:val="a"/>
    <w:rsid w:val="00C95C1C"/>
    <w:pPr>
      <w:autoSpaceDE w:val="0"/>
      <w:autoSpaceDN w:val="0"/>
      <w:adjustRightInd w:val="0"/>
      <w:spacing w:after="0" w:line="240" w:lineRule="auto"/>
    </w:pPr>
    <w:rPr>
      <w:rFonts w:ascii="Times New Roman" w:hAnsi="Times New Roman"/>
      <w:sz w:val="24"/>
      <w:szCs w:val="24"/>
      <w:lang w:eastAsia="ru-RU"/>
    </w:rPr>
  </w:style>
  <w:style w:type="paragraph" w:styleId="affc">
    <w:name w:val="Normal (Web)"/>
    <w:basedOn w:val="a"/>
    <w:uiPriority w:val="99"/>
    <w:unhideWhenUsed/>
    <w:rsid w:val="00C95C1C"/>
    <w:pPr>
      <w:spacing w:before="100" w:beforeAutospacing="1" w:after="100" w:afterAutospacing="1" w:line="240" w:lineRule="auto"/>
    </w:pPr>
    <w:rPr>
      <w:rFonts w:ascii="Times New Roman" w:eastAsiaTheme="minorEastAsia" w:hAnsi="Times New Roman"/>
      <w:sz w:val="24"/>
      <w:szCs w:val="24"/>
      <w:lang w:eastAsia="ru-RU"/>
    </w:rPr>
  </w:style>
  <w:style w:type="character" w:styleId="affd">
    <w:name w:val="Hyperlink"/>
    <w:basedOn w:val="a0"/>
    <w:uiPriority w:val="99"/>
    <w:unhideWhenUsed/>
    <w:rsid w:val="00C95C1C"/>
    <w:rPr>
      <w:rFonts w:cs="Times New Roman"/>
      <w:color w:val="0000FF" w:themeColor="hyperlink"/>
      <w:u w:val="single"/>
    </w:rPr>
  </w:style>
  <w:style w:type="paragraph" w:customStyle="1" w:styleId="Default">
    <w:name w:val="Default"/>
    <w:rsid w:val="001A5DC2"/>
    <w:pPr>
      <w:autoSpaceDE w:val="0"/>
      <w:autoSpaceDN w:val="0"/>
      <w:adjustRightInd w:val="0"/>
      <w:spacing w:after="0" w:line="240" w:lineRule="auto"/>
    </w:pPr>
    <w:rPr>
      <w:rFonts w:ascii="Verdana" w:hAnsi="Verdana" w:cs="Verdana"/>
      <w:color w:val="000000"/>
      <w:sz w:val="24"/>
      <w:szCs w:val="24"/>
    </w:rPr>
  </w:style>
  <w:style w:type="character" w:styleId="affe">
    <w:name w:val="endnote reference"/>
    <w:basedOn w:val="a0"/>
    <w:uiPriority w:val="99"/>
    <w:rsid w:val="008933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footer" w:uiPriority="0"/>
    <w:lsdException w:name="caption" w:semiHidden="1" w:uiPriority="0" w:unhideWhenUsed="1" w:qFormat="1"/>
    <w:lsdException w:name="page number" w:semiHidden="1" w:uiPriority="0" w:unhideWhenUsed="1"/>
    <w:lsdException w:name="endnote text"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annotation subjec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9A"/>
    <w:rPr>
      <w:rFonts w:cs="Times New Roman"/>
    </w:rPr>
  </w:style>
  <w:style w:type="paragraph" w:styleId="1">
    <w:name w:val="heading 1"/>
    <w:basedOn w:val="a"/>
    <w:next w:val="a"/>
    <w:link w:val="10"/>
    <w:uiPriority w:val="9"/>
    <w:qFormat/>
    <w:rsid w:val="00107C3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qFormat/>
    <w:rsid w:val="00107C30"/>
    <w:pPr>
      <w:keepNext/>
      <w:spacing w:before="120" w:after="120" w:line="240" w:lineRule="auto"/>
      <w:jc w:val="both"/>
      <w:outlineLvl w:val="1"/>
    </w:pPr>
    <w:rPr>
      <w:rFonts w:ascii="Times New Roman" w:hAnsi="Times New Roman"/>
      <w:b/>
      <w:bCs/>
      <w:i/>
      <w:iCs/>
      <w:kern w:val="28"/>
      <w:lang w:eastAsia="ru-RU"/>
    </w:rPr>
  </w:style>
  <w:style w:type="paragraph" w:styleId="3">
    <w:name w:val="heading 3"/>
    <w:basedOn w:val="a"/>
    <w:next w:val="a"/>
    <w:link w:val="30"/>
    <w:uiPriority w:val="9"/>
    <w:unhideWhenUsed/>
    <w:qFormat/>
    <w:rsid w:val="009217E7"/>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9217E7"/>
    <w:pPr>
      <w:keepNext/>
      <w:keepLines/>
      <w:spacing w:before="200" w:after="0" w:line="240" w:lineRule="auto"/>
      <w:outlineLvl w:val="3"/>
    </w:pPr>
    <w:rPr>
      <w:rFonts w:asciiTheme="majorHAnsi" w:eastAsiaTheme="majorEastAsia" w:hAnsiTheme="majorHAnsi"/>
      <w:b/>
      <w:bCs/>
      <w:i/>
      <w:iCs/>
      <w:color w:val="4F81BD" w:themeColor="accent1"/>
      <w:sz w:val="20"/>
      <w:szCs w:val="20"/>
      <w:lang w:eastAsia="ru-RU"/>
    </w:rPr>
  </w:style>
  <w:style w:type="paragraph" w:styleId="5">
    <w:name w:val="heading 5"/>
    <w:basedOn w:val="a"/>
    <w:next w:val="a"/>
    <w:link w:val="50"/>
    <w:uiPriority w:val="9"/>
    <w:unhideWhenUsed/>
    <w:qFormat/>
    <w:rsid w:val="009217E7"/>
    <w:pPr>
      <w:keepNext/>
      <w:keepLines/>
      <w:spacing w:before="200" w:after="0" w:line="240" w:lineRule="auto"/>
      <w:outlineLvl w:val="4"/>
    </w:pPr>
    <w:rPr>
      <w:rFonts w:asciiTheme="majorHAnsi" w:eastAsiaTheme="majorEastAsia" w:hAnsiTheme="majorHAnsi"/>
      <w:color w:val="243F60" w:themeColor="accent1" w:themeShade="7F"/>
      <w:sz w:val="20"/>
      <w:szCs w:val="20"/>
      <w:lang w:eastAsia="ru-RU"/>
    </w:rPr>
  </w:style>
  <w:style w:type="paragraph" w:styleId="6">
    <w:name w:val="heading 6"/>
    <w:basedOn w:val="a"/>
    <w:next w:val="a"/>
    <w:link w:val="60"/>
    <w:uiPriority w:val="9"/>
    <w:unhideWhenUsed/>
    <w:qFormat/>
    <w:rsid w:val="009217E7"/>
    <w:pPr>
      <w:keepNext/>
      <w:keepLines/>
      <w:spacing w:before="200" w:after="0" w:line="240" w:lineRule="auto"/>
      <w:outlineLvl w:val="5"/>
    </w:pPr>
    <w:rPr>
      <w:rFonts w:asciiTheme="majorHAnsi" w:eastAsiaTheme="majorEastAsia" w:hAnsiTheme="majorHAnsi"/>
      <w:i/>
      <w:iCs/>
      <w:color w:val="243F60" w:themeColor="accent1" w:themeShade="7F"/>
      <w:sz w:val="20"/>
      <w:szCs w:val="20"/>
      <w:lang w:eastAsia="ru-RU"/>
    </w:rPr>
  </w:style>
  <w:style w:type="paragraph" w:styleId="7">
    <w:name w:val="heading 7"/>
    <w:basedOn w:val="a"/>
    <w:next w:val="a"/>
    <w:link w:val="70"/>
    <w:uiPriority w:val="9"/>
    <w:unhideWhenUsed/>
    <w:qFormat/>
    <w:rsid w:val="009217E7"/>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qFormat/>
    <w:rsid w:val="00C95C1C"/>
    <w:pPr>
      <w:keepNext/>
      <w:widowControl w:val="0"/>
      <w:shd w:val="clear" w:color="auto" w:fill="FFFFFF"/>
      <w:spacing w:after="0" w:line="240" w:lineRule="auto"/>
      <w:jc w:val="center"/>
      <w:outlineLvl w:val="7"/>
    </w:pPr>
    <w:rPr>
      <w:rFonts w:ascii="Times New Roman" w:hAnsi="Times New Roman"/>
      <w:b/>
      <w:sz w:val="24"/>
      <w:szCs w:val="20"/>
      <w:lang w:eastAsia="ru-RU"/>
    </w:rPr>
  </w:style>
  <w:style w:type="paragraph" w:styleId="9">
    <w:name w:val="heading 9"/>
    <w:basedOn w:val="a"/>
    <w:next w:val="a"/>
    <w:link w:val="90"/>
    <w:uiPriority w:val="9"/>
    <w:unhideWhenUsed/>
    <w:qFormat/>
    <w:rsid w:val="00B273D6"/>
    <w:pPr>
      <w:overflowPunct w:val="0"/>
      <w:autoSpaceDE w:val="0"/>
      <w:autoSpaceDN w:val="0"/>
      <w:adjustRightInd w:val="0"/>
      <w:spacing w:before="240" w:after="60" w:line="240" w:lineRule="auto"/>
      <w:textAlignment w:val="baseline"/>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7C30"/>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107C30"/>
    <w:rPr>
      <w:rFonts w:ascii="Times New Roman" w:hAnsi="Times New Roman" w:cs="Times New Roman"/>
      <w:b/>
      <w:bCs/>
      <w:i/>
      <w:iCs/>
      <w:kern w:val="28"/>
      <w:lang w:val="x-none" w:eastAsia="ru-RU"/>
    </w:rPr>
  </w:style>
  <w:style w:type="character" w:customStyle="1" w:styleId="30">
    <w:name w:val="Заголовок 3 Знак"/>
    <w:basedOn w:val="a0"/>
    <w:link w:val="3"/>
    <w:uiPriority w:val="9"/>
    <w:locked/>
    <w:rsid w:val="009217E7"/>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locked/>
    <w:rsid w:val="009217E7"/>
    <w:rPr>
      <w:rFonts w:asciiTheme="majorHAnsi" w:eastAsiaTheme="majorEastAsia" w:hAnsiTheme="majorHAnsi" w:cs="Times New Roman"/>
      <w:b/>
      <w:bCs/>
      <w:i/>
      <w:iCs/>
      <w:color w:val="4F81BD" w:themeColor="accent1"/>
      <w:sz w:val="20"/>
      <w:szCs w:val="20"/>
      <w:lang w:val="x-none" w:eastAsia="ru-RU"/>
    </w:rPr>
  </w:style>
  <w:style w:type="character" w:customStyle="1" w:styleId="50">
    <w:name w:val="Заголовок 5 Знак"/>
    <w:basedOn w:val="a0"/>
    <w:link w:val="5"/>
    <w:uiPriority w:val="9"/>
    <w:semiHidden/>
    <w:locked/>
    <w:rsid w:val="009217E7"/>
    <w:rPr>
      <w:rFonts w:asciiTheme="majorHAnsi" w:eastAsiaTheme="majorEastAsia" w:hAnsiTheme="majorHAnsi" w:cs="Times New Roman"/>
      <w:color w:val="243F60" w:themeColor="accent1" w:themeShade="7F"/>
      <w:sz w:val="20"/>
      <w:szCs w:val="20"/>
      <w:lang w:val="x-none" w:eastAsia="ru-RU"/>
    </w:rPr>
  </w:style>
  <w:style w:type="character" w:customStyle="1" w:styleId="60">
    <w:name w:val="Заголовок 6 Знак"/>
    <w:basedOn w:val="a0"/>
    <w:link w:val="6"/>
    <w:uiPriority w:val="9"/>
    <w:locked/>
    <w:rsid w:val="009217E7"/>
    <w:rPr>
      <w:rFonts w:asciiTheme="majorHAnsi" w:eastAsiaTheme="majorEastAsia" w:hAnsiTheme="majorHAnsi" w:cs="Times New Roman"/>
      <w:i/>
      <w:iCs/>
      <w:color w:val="243F60" w:themeColor="accent1" w:themeShade="7F"/>
      <w:sz w:val="20"/>
      <w:szCs w:val="20"/>
      <w:lang w:val="x-none" w:eastAsia="ru-RU"/>
    </w:rPr>
  </w:style>
  <w:style w:type="character" w:customStyle="1" w:styleId="70">
    <w:name w:val="Заголовок 7 Знак"/>
    <w:basedOn w:val="a0"/>
    <w:link w:val="7"/>
    <w:uiPriority w:val="9"/>
    <w:semiHidden/>
    <w:locked/>
    <w:rsid w:val="009217E7"/>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locked/>
    <w:rsid w:val="00C95C1C"/>
    <w:rPr>
      <w:rFonts w:ascii="Times New Roman" w:hAnsi="Times New Roman" w:cs="Times New Roman"/>
      <w:b/>
      <w:sz w:val="20"/>
      <w:szCs w:val="20"/>
      <w:shd w:val="clear" w:color="auto" w:fill="FFFFFF"/>
      <w:lang w:val="x-none" w:eastAsia="ru-RU"/>
    </w:rPr>
  </w:style>
  <w:style w:type="character" w:customStyle="1" w:styleId="90">
    <w:name w:val="Заголовок 9 Знак"/>
    <w:basedOn w:val="a0"/>
    <w:link w:val="9"/>
    <w:uiPriority w:val="9"/>
    <w:semiHidden/>
    <w:locked/>
    <w:rsid w:val="00B273D6"/>
    <w:rPr>
      <w:rFonts w:ascii="Cambria" w:hAnsi="Cambria" w:cs="Times New Roman"/>
      <w:lang w:val="x-none" w:eastAsia="ru-RU"/>
    </w:rPr>
  </w:style>
  <w:style w:type="table" w:styleId="a3">
    <w:name w:val="Table Grid"/>
    <w:basedOn w:val="a1"/>
    <w:uiPriority w:val="59"/>
    <w:rsid w:val="004F3B98"/>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D0916"/>
    <w:pPr>
      <w:ind w:left="720"/>
      <w:contextualSpacing/>
    </w:pPr>
  </w:style>
  <w:style w:type="paragraph" w:customStyle="1" w:styleId="Comm10">
    <w:name w:val="Comm10"/>
    <w:basedOn w:val="a"/>
    <w:rsid w:val="0095538E"/>
    <w:pPr>
      <w:spacing w:after="0" w:line="240" w:lineRule="auto"/>
    </w:pPr>
    <w:rPr>
      <w:rFonts w:ascii="Times New Roman" w:hAnsi="Times New Roman"/>
      <w:sz w:val="20"/>
      <w:szCs w:val="20"/>
      <w:lang w:eastAsia="ru-RU"/>
    </w:rPr>
  </w:style>
  <w:style w:type="paragraph" w:styleId="a5">
    <w:name w:val="footnote text"/>
    <w:basedOn w:val="a"/>
    <w:link w:val="a6"/>
    <w:uiPriority w:val="99"/>
    <w:semiHidden/>
    <w:rsid w:val="0095538E"/>
    <w:pPr>
      <w:spacing w:after="0" w:line="240" w:lineRule="auto"/>
      <w:ind w:firstLine="567"/>
      <w:jc w:val="both"/>
    </w:pPr>
    <w:rPr>
      <w:rFonts w:ascii="Times New Roman" w:hAnsi="Times New Roman"/>
      <w:sz w:val="20"/>
      <w:szCs w:val="20"/>
      <w:lang w:eastAsia="ru-RU"/>
    </w:rPr>
  </w:style>
  <w:style w:type="character" w:customStyle="1" w:styleId="a6">
    <w:name w:val="Текст сноски Знак"/>
    <w:basedOn w:val="a0"/>
    <w:link w:val="a5"/>
    <w:uiPriority w:val="99"/>
    <w:semiHidden/>
    <w:locked/>
    <w:rsid w:val="0095538E"/>
    <w:rPr>
      <w:rFonts w:ascii="Times New Roman" w:hAnsi="Times New Roman" w:cs="Times New Roman"/>
      <w:sz w:val="20"/>
      <w:szCs w:val="20"/>
      <w:lang w:val="x-none" w:eastAsia="ru-RU"/>
    </w:rPr>
  </w:style>
  <w:style w:type="character" w:styleId="a7">
    <w:name w:val="footnote reference"/>
    <w:basedOn w:val="a0"/>
    <w:uiPriority w:val="99"/>
    <w:rsid w:val="0095538E"/>
    <w:rPr>
      <w:rFonts w:cs="Times New Roman"/>
      <w:vertAlign w:val="superscript"/>
    </w:rPr>
  </w:style>
  <w:style w:type="paragraph" w:customStyle="1" w:styleId="ConsTitle">
    <w:name w:val="ConsTitle"/>
    <w:rsid w:val="0095538E"/>
    <w:pPr>
      <w:autoSpaceDE w:val="0"/>
      <w:autoSpaceDN w:val="0"/>
      <w:adjustRightInd w:val="0"/>
      <w:spacing w:after="0" w:line="240" w:lineRule="auto"/>
      <w:ind w:right="19772"/>
    </w:pPr>
    <w:rPr>
      <w:rFonts w:ascii="Arial" w:hAnsi="Arial" w:cs="Arial"/>
      <w:b/>
      <w:bCs/>
      <w:sz w:val="16"/>
      <w:szCs w:val="16"/>
      <w:lang w:eastAsia="ru-RU"/>
    </w:rPr>
  </w:style>
  <w:style w:type="paragraph" w:styleId="a8">
    <w:name w:val="Plain Text"/>
    <w:basedOn w:val="a"/>
    <w:link w:val="a9"/>
    <w:uiPriority w:val="99"/>
    <w:rsid w:val="00AD0239"/>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locked/>
    <w:rsid w:val="00AD0239"/>
    <w:rPr>
      <w:rFonts w:ascii="Courier New" w:hAnsi="Courier New" w:cs="Times New Roman"/>
      <w:sz w:val="20"/>
      <w:szCs w:val="20"/>
      <w:lang w:val="x-none" w:eastAsia="ru-RU"/>
    </w:rPr>
  </w:style>
  <w:style w:type="paragraph" w:styleId="aa">
    <w:name w:val="header"/>
    <w:basedOn w:val="a"/>
    <w:link w:val="ab"/>
    <w:uiPriority w:val="99"/>
    <w:rsid w:val="009217E7"/>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uiPriority w:val="99"/>
    <w:locked/>
    <w:rsid w:val="009217E7"/>
    <w:rPr>
      <w:rFonts w:ascii="Times New Roman" w:hAnsi="Times New Roman" w:cs="Times New Roman"/>
      <w:sz w:val="24"/>
      <w:szCs w:val="24"/>
      <w:lang w:val="x-none" w:eastAsia="ru-RU"/>
    </w:rPr>
  </w:style>
  <w:style w:type="paragraph" w:styleId="11">
    <w:name w:val="index 1"/>
    <w:basedOn w:val="a"/>
    <w:next w:val="a"/>
    <w:autoRedefine/>
    <w:uiPriority w:val="99"/>
    <w:semiHidden/>
    <w:unhideWhenUsed/>
    <w:rsid w:val="009217E7"/>
    <w:pPr>
      <w:spacing w:after="0" w:line="240" w:lineRule="auto"/>
      <w:ind w:left="220" w:hanging="220"/>
    </w:pPr>
  </w:style>
  <w:style w:type="paragraph" w:styleId="ac">
    <w:name w:val="index heading"/>
    <w:basedOn w:val="a"/>
    <w:next w:val="11"/>
    <w:uiPriority w:val="99"/>
    <w:rsid w:val="009217E7"/>
    <w:pPr>
      <w:spacing w:after="0" w:line="240" w:lineRule="auto"/>
      <w:ind w:firstLine="720"/>
      <w:jc w:val="both"/>
    </w:pPr>
    <w:rPr>
      <w:rFonts w:ascii="Times New Roman" w:eastAsiaTheme="minorEastAsia" w:hAnsi="Times New Roman"/>
      <w:sz w:val="20"/>
      <w:szCs w:val="20"/>
      <w:lang w:eastAsia="ru-RU"/>
    </w:rPr>
  </w:style>
  <w:style w:type="paragraph" w:customStyle="1" w:styleId="21">
    <w:name w:val="Стиль2"/>
    <w:basedOn w:val="a"/>
    <w:uiPriority w:val="99"/>
    <w:rsid w:val="009217E7"/>
    <w:pPr>
      <w:widowControl w:val="0"/>
      <w:numPr>
        <w:ilvl w:val="12"/>
      </w:numPr>
      <w:spacing w:after="0" w:line="240" w:lineRule="auto"/>
      <w:ind w:firstLine="720"/>
      <w:jc w:val="both"/>
    </w:pPr>
    <w:rPr>
      <w:rFonts w:ascii="Times New Roman" w:eastAsiaTheme="minorEastAsia" w:hAnsi="Times New Roman"/>
      <w:sz w:val="20"/>
      <w:szCs w:val="20"/>
      <w:lang w:eastAsia="ru-RU"/>
    </w:rPr>
  </w:style>
  <w:style w:type="paragraph" w:styleId="ad">
    <w:name w:val="Body Text"/>
    <w:basedOn w:val="a"/>
    <w:link w:val="ae"/>
    <w:uiPriority w:val="99"/>
    <w:unhideWhenUsed/>
    <w:rsid w:val="009217E7"/>
    <w:pPr>
      <w:spacing w:after="120" w:line="240" w:lineRule="auto"/>
    </w:pPr>
    <w:rPr>
      <w:rFonts w:ascii="Arial" w:hAnsi="Arial"/>
      <w:sz w:val="20"/>
      <w:szCs w:val="20"/>
      <w:lang w:eastAsia="ru-RU"/>
    </w:rPr>
  </w:style>
  <w:style w:type="character" w:customStyle="1" w:styleId="ae">
    <w:name w:val="Основной текст Знак"/>
    <w:basedOn w:val="a0"/>
    <w:link w:val="ad"/>
    <w:uiPriority w:val="99"/>
    <w:semiHidden/>
    <w:locked/>
    <w:rsid w:val="009217E7"/>
    <w:rPr>
      <w:rFonts w:ascii="Arial" w:hAnsi="Arial" w:cs="Times New Roman"/>
      <w:sz w:val="20"/>
      <w:szCs w:val="20"/>
      <w:lang w:val="x-none" w:eastAsia="ru-RU"/>
    </w:rPr>
  </w:style>
  <w:style w:type="paragraph" w:styleId="22">
    <w:name w:val="Body Text 2"/>
    <w:basedOn w:val="a"/>
    <w:link w:val="23"/>
    <w:uiPriority w:val="99"/>
    <w:semiHidden/>
    <w:unhideWhenUsed/>
    <w:rsid w:val="009217E7"/>
    <w:pPr>
      <w:spacing w:after="120" w:line="480" w:lineRule="auto"/>
    </w:pPr>
    <w:rPr>
      <w:rFonts w:ascii="Arial" w:hAnsi="Arial"/>
      <w:sz w:val="20"/>
      <w:szCs w:val="20"/>
      <w:lang w:eastAsia="ru-RU"/>
    </w:rPr>
  </w:style>
  <w:style w:type="character" w:customStyle="1" w:styleId="23">
    <w:name w:val="Основной текст 2 Знак"/>
    <w:basedOn w:val="a0"/>
    <w:link w:val="22"/>
    <w:uiPriority w:val="99"/>
    <w:semiHidden/>
    <w:locked/>
    <w:rsid w:val="009217E7"/>
    <w:rPr>
      <w:rFonts w:ascii="Arial" w:hAnsi="Arial" w:cs="Times New Roman"/>
      <w:sz w:val="20"/>
      <w:szCs w:val="20"/>
      <w:lang w:val="x-none" w:eastAsia="ru-RU"/>
    </w:rPr>
  </w:style>
  <w:style w:type="paragraph" w:styleId="af">
    <w:name w:val="endnote text"/>
    <w:basedOn w:val="a"/>
    <w:link w:val="af0"/>
    <w:uiPriority w:val="99"/>
    <w:semiHidden/>
    <w:rsid w:val="00C63A12"/>
    <w:pPr>
      <w:widowControl w:val="0"/>
      <w:spacing w:after="0" w:line="240" w:lineRule="auto"/>
    </w:pPr>
    <w:rPr>
      <w:rFonts w:ascii="Times New Roman" w:hAnsi="Times New Roman"/>
      <w:sz w:val="20"/>
      <w:szCs w:val="20"/>
      <w:lang w:eastAsia="ru-RU"/>
    </w:rPr>
  </w:style>
  <w:style w:type="character" w:customStyle="1" w:styleId="af0">
    <w:name w:val="Текст концевой сноски Знак"/>
    <w:basedOn w:val="a0"/>
    <w:link w:val="af"/>
    <w:uiPriority w:val="99"/>
    <w:semiHidden/>
    <w:locked/>
    <w:rsid w:val="00C63A12"/>
    <w:rPr>
      <w:rFonts w:ascii="Times New Roman" w:hAnsi="Times New Roman" w:cs="Times New Roman"/>
      <w:sz w:val="20"/>
      <w:szCs w:val="20"/>
      <w:lang w:val="x-none" w:eastAsia="ru-RU"/>
    </w:rPr>
  </w:style>
  <w:style w:type="paragraph" w:styleId="af1">
    <w:name w:val="footer"/>
    <w:basedOn w:val="a"/>
    <w:link w:val="af2"/>
    <w:unhideWhenUsed/>
    <w:rsid w:val="00BA418E"/>
    <w:pPr>
      <w:tabs>
        <w:tab w:val="center" w:pos="4677"/>
        <w:tab w:val="right" w:pos="9355"/>
      </w:tabs>
      <w:spacing w:after="0" w:line="240" w:lineRule="auto"/>
    </w:pPr>
  </w:style>
  <w:style w:type="character" w:customStyle="1" w:styleId="af2">
    <w:name w:val="Нижний колонтитул Знак"/>
    <w:basedOn w:val="a0"/>
    <w:link w:val="af1"/>
    <w:locked/>
    <w:rsid w:val="00BA418E"/>
    <w:rPr>
      <w:rFonts w:cs="Times New Roman"/>
    </w:rPr>
  </w:style>
  <w:style w:type="paragraph" w:styleId="af3">
    <w:name w:val="Balloon Text"/>
    <w:basedOn w:val="a"/>
    <w:link w:val="af4"/>
    <w:uiPriority w:val="99"/>
    <w:semiHidden/>
    <w:unhideWhenUsed/>
    <w:rsid w:val="00BA41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BA418E"/>
    <w:rPr>
      <w:rFonts w:ascii="Tahoma" w:hAnsi="Tahoma" w:cs="Tahoma"/>
      <w:sz w:val="16"/>
      <w:szCs w:val="16"/>
    </w:rPr>
  </w:style>
  <w:style w:type="paragraph" w:styleId="31">
    <w:name w:val="Body Text 3"/>
    <w:basedOn w:val="a"/>
    <w:link w:val="32"/>
    <w:uiPriority w:val="99"/>
    <w:unhideWhenUsed/>
    <w:rsid w:val="00B273D6"/>
    <w:pPr>
      <w:overflowPunct w:val="0"/>
      <w:autoSpaceDE w:val="0"/>
      <w:autoSpaceDN w:val="0"/>
      <w:adjustRightInd w:val="0"/>
      <w:spacing w:after="120" w:line="240" w:lineRule="auto"/>
      <w:textAlignment w:val="baseline"/>
    </w:pPr>
    <w:rPr>
      <w:rFonts w:ascii="Times New Roman CYR" w:hAnsi="Times New Roman CYR"/>
      <w:sz w:val="16"/>
      <w:szCs w:val="16"/>
      <w:lang w:eastAsia="ru-RU"/>
    </w:rPr>
  </w:style>
  <w:style w:type="character" w:customStyle="1" w:styleId="32">
    <w:name w:val="Основной текст 3 Знак"/>
    <w:basedOn w:val="a0"/>
    <w:link w:val="31"/>
    <w:uiPriority w:val="99"/>
    <w:locked/>
    <w:rsid w:val="00B273D6"/>
    <w:rPr>
      <w:rFonts w:ascii="Times New Roman CYR" w:hAnsi="Times New Roman CYR" w:cs="Times New Roman"/>
      <w:sz w:val="16"/>
      <w:szCs w:val="16"/>
      <w:lang w:val="x-none" w:eastAsia="ru-RU"/>
    </w:rPr>
  </w:style>
  <w:style w:type="paragraph" w:styleId="33">
    <w:name w:val="Body Text Indent 3"/>
    <w:basedOn w:val="a"/>
    <w:link w:val="34"/>
    <w:uiPriority w:val="99"/>
    <w:semiHidden/>
    <w:unhideWhenUsed/>
    <w:rsid w:val="00B273D6"/>
    <w:pPr>
      <w:overflowPunct w:val="0"/>
      <w:autoSpaceDE w:val="0"/>
      <w:autoSpaceDN w:val="0"/>
      <w:adjustRightInd w:val="0"/>
      <w:spacing w:after="120" w:line="240" w:lineRule="auto"/>
      <w:ind w:left="283"/>
      <w:textAlignment w:val="baseline"/>
    </w:pPr>
    <w:rPr>
      <w:rFonts w:ascii="Times New Roman CYR" w:hAnsi="Times New Roman CYR"/>
      <w:sz w:val="16"/>
      <w:szCs w:val="16"/>
      <w:lang w:eastAsia="ru-RU"/>
    </w:rPr>
  </w:style>
  <w:style w:type="character" w:customStyle="1" w:styleId="34">
    <w:name w:val="Основной текст с отступом 3 Знак"/>
    <w:basedOn w:val="a0"/>
    <w:link w:val="33"/>
    <w:uiPriority w:val="99"/>
    <w:semiHidden/>
    <w:locked/>
    <w:rsid w:val="00B273D6"/>
    <w:rPr>
      <w:rFonts w:ascii="Times New Roman CYR" w:hAnsi="Times New Roman CYR" w:cs="Times New Roman"/>
      <w:sz w:val="16"/>
      <w:szCs w:val="16"/>
      <w:lang w:val="x-none" w:eastAsia="ru-RU"/>
    </w:rPr>
  </w:style>
  <w:style w:type="paragraph" w:customStyle="1" w:styleId="af5">
    <w:name w:val="Заголвок документа"/>
    <w:basedOn w:val="a"/>
    <w:uiPriority w:val="99"/>
    <w:rsid w:val="00B273D6"/>
    <w:pPr>
      <w:spacing w:after="0" w:line="100" w:lineRule="atLeast"/>
      <w:jc w:val="center"/>
    </w:pPr>
    <w:rPr>
      <w:rFonts w:ascii="Times New Roman" w:hAnsi="Times New Roman"/>
      <w:b/>
      <w:bCs/>
      <w:sz w:val="28"/>
      <w:szCs w:val="28"/>
      <w:lang w:eastAsia="ru-RU"/>
    </w:rPr>
  </w:style>
  <w:style w:type="paragraph" w:styleId="af6">
    <w:name w:val="annotation text"/>
    <w:basedOn w:val="a"/>
    <w:link w:val="af7"/>
    <w:uiPriority w:val="99"/>
    <w:semiHidden/>
    <w:rsid w:val="00C324F3"/>
    <w:pPr>
      <w:spacing w:after="0" w:line="240" w:lineRule="auto"/>
    </w:pPr>
    <w:rPr>
      <w:rFonts w:ascii="Times New Roman" w:hAnsi="Times New Roman"/>
      <w:sz w:val="20"/>
      <w:szCs w:val="20"/>
      <w:lang w:eastAsia="ru-RU"/>
    </w:rPr>
  </w:style>
  <w:style w:type="character" w:customStyle="1" w:styleId="af7">
    <w:name w:val="Текст примечания Знак"/>
    <w:basedOn w:val="a0"/>
    <w:link w:val="af6"/>
    <w:uiPriority w:val="99"/>
    <w:semiHidden/>
    <w:locked/>
    <w:rsid w:val="00C324F3"/>
    <w:rPr>
      <w:rFonts w:ascii="Times New Roman" w:hAnsi="Times New Roman" w:cs="Times New Roman"/>
      <w:sz w:val="20"/>
      <w:szCs w:val="20"/>
      <w:lang w:val="x-none" w:eastAsia="ru-RU"/>
    </w:rPr>
  </w:style>
  <w:style w:type="paragraph" w:styleId="af8">
    <w:name w:val="TOC Heading"/>
    <w:basedOn w:val="1"/>
    <w:next w:val="a"/>
    <w:uiPriority w:val="39"/>
    <w:semiHidden/>
    <w:unhideWhenUsed/>
    <w:qFormat/>
    <w:rsid w:val="00EB77AE"/>
    <w:pPr>
      <w:outlineLvl w:val="9"/>
    </w:pPr>
  </w:style>
  <w:style w:type="paragraph" w:styleId="24">
    <w:name w:val="toc 2"/>
    <w:basedOn w:val="a"/>
    <w:next w:val="a"/>
    <w:autoRedefine/>
    <w:uiPriority w:val="39"/>
    <w:unhideWhenUsed/>
    <w:qFormat/>
    <w:rsid w:val="00EB77AE"/>
    <w:pPr>
      <w:spacing w:after="100"/>
      <w:ind w:left="220"/>
    </w:pPr>
    <w:rPr>
      <w:rFonts w:eastAsiaTheme="minorEastAsia"/>
    </w:rPr>
  </w:style>
  <w:style w:type="paragraph" w:styleId="12">
    <w:name w:val="toc 1"/>
    <w:basedOn w:val="a"/>
    <w:next w:val="a"/>
    <w:autoRedefine/>
    <w:uiPriority w:val="39"/>
    <w:unhideWhenUsed/>
    <w:qFormat/>
    <w:rsid w:val="00124FCC"/>
    <w:pPr>
      <w:spacing w:before="240" w:after="240" w:line="240" w:lineRule="auto"/>
      <w:ind w:firstLine="709"/>
    </w:pPr>
    <w:rPr>
      <w:rFonts w:ascii="Times New Roman" w:eastAsiaTheme="minorEastAsia" w:hAnsi="Times New Roman"/>
      <w:b/>
      <w:sz w:val="24"/>
      <w:szCs w:val="24"/>
    </w:rPr>
  </w:style>
  <w:style w:type="paragraph" w:styleId="35">
    <w:name w:val="toc 3"/>
    <w:basedOn w:val="a"/>
    <w:next w:val="a"/>
    <w:autoRedefine/>
    <w:uiPriority w:val="39"/>
    <w:unhideWhenUsed/>
    <w:qFormat/>
    <w:rsid w:val="00437FC5"/>
    <w:pPr>
      <w:tabs>
        <w:tab w:val="left" w:pos="0"/>
      </w:tabs>
      <w:spacing w:after="0" w:line="240" w:lineRule="auto"/>
      <w:ind w:firstLine="709"/>
      <w:jc w:val="both"/>
    </w:pPr>
    <w:rPr>
      <w:rFonts w:ascii="Times New Roman" w:eastAsiaTheme="minorEastAsia" w:hAnsi="Times New Roman"/>
      <w:sz w:val="24"/>
      <w:szCs w:val="24"/>
    </w:rPr>
  </w:style>
  <w:style w:type="paragraph" w:styleId="af9">
    <w:name w:val="Body Text Indent"/>
    <w:basedOn w:val="a"/>
    <w:link w:val="afa"/>
    <w:uiPriority w:val="99"/>
    <w:rsid w:val="00C95C1C"/>
    <w:pPr>
      <w:spacing w:after="0" w:line="240" w:lineRule="auto"/>
      <w:ind w:left="1134" w:hanging="1134"/>
    </w:pPr>
    <w:rPr>
      <w:rFonts w:ascii="Arial" w:hAnsi="Arial"/>
      <w:sz w:val="24"/>
      <w:szCs w:val="20"/>
      <w:lang w:eastAsia="ru-RU"/>
    </w:rPr>
  </w:style>
  <w:style w:type="character" w:customStyle="1" w:styleId="afa">
    <w:name w:val="Основной текст с отступом Знак"/>
    <w:basedOn w:val="a0"/>
    <w:link w:val="af9"/>
    <w:uiPriority w:val="99"/>
    <w:locked/>
    <w:rsid w:val="00C95C1C"/>
    <w:rPr>
      <w:rFonts w:ascii="Arial" w:hAnsi="Arial" w:cs="Times New Roman"/>
      <w:sz w:val="20"/>
      <w:szCs w:val="20"/>
      <w:lang w:val="x-none" w:eastAsia="ru-RU"/>
    </w:rPr>
  </w:style>
  <w:style w:type="paragraph" w:customStyle="1" w:styleId="ConsNormal">
    <w:name w:val="ConsNormal"/>
    <w:rsid w:val="00C95C1C"/>
    <w:pPr>
      <w:autoSpaceDE w:val="0"/>
      <w:autoSpaceDN w:val="0"/>
      <w:adjustRightInd w:val="0"/>
      <w:spacing w:after="0" w:line="240" w:lineRule="auto"/>
      <w:ind w:firstLine="720"/>
    </w:pPr>
    <w:rPr>
      <w:rFonts w:ascii="Arial" w:hAnsi="Arial" w:cs="Arial"/>
      <w:sz w:val="18"/>
      <w:szCs w:val="18"/>
      <w:lang w:eastAsia="ru-RU"/>
    </w:rPr>
  </w:style>
  <w:style w:type="paragraph" w:styleId="afb">
    <w:name w:val="Body Text First Indent"/>
    <w:basedOn w:val="ad"/>
    <w:link w:val="afc"/>
    <w:uiPriority w:val="99"/>
    <w:rsid w:val="00C95C1C"/>
    <w:pPr>
      <w:ind w:firstLine="210"/>
    </w:pPr>
  </w:style>
  <w:style w:type="character" w:customStyle="1" w:styleId="afc">
    <w:name w:val="Красная строка Знак"/>
    <w:basedOn w:val="ae"/>
    <w:link w:val="afb"/>
    <w:uiPriority w:val="99"/>
    <w:locked/>
    <w:rsid w:val="00C95C1C"/>
    <w:rPr>
      <w:rFonts w:ascii="Arial" w:hAnsi="Arial" w:cs="Times New Roman"/>
      <w:sz w:val="20"/>
      <w:szCs w:val="20"/>
      <w:lang w:val="x-none" w:eastAsia="ru-RU"/>
    </w:rPr>
  </w:style>
  <w:style w:type="paragraph" w:customStyle="1" w:styleId="BodyBul">
    <w:name w:val="Body Bul"/>
    <w:basedOn w:val="a"/>
    <w:rsid w:val="00C95C1C"/>
    <w:pPr>
      <w:tabs>
        <w:tab w:val="num" w:pos="360"/>
      </w:tabs>
      <w:spacing w:after="120" w:line="240" w:lineRule="auto"/>
      <w:ind w:left="360" w:hanging="360"/>
      <w:jc w:val="both"/>
    </w:pPr>
    <w:rPr>
      <w:rFonts w:ascii="Times New Roman" w:hAnsi="Times New Roman"/>
      <w:sz w:val="24"/>
      <w:szCs w:val="20"/>
      <w:lang w:eastAsia="ru-RU"/>
    </w:rPr>
  </w:style>
  <w:style w:type="paragraph" w:customStyle="1" w:styleId="BodyNum">
    <w:name w:val="Body Num"/>
    <w:basedOn w:val="a"/>
    <w:rsid w:val="00C95C1C"/>
    <w:pPr>
      <w:spacing w:after="0" w:line="240" w:lineRule="auto"/>
      <w:jc w:val="both"/>
    </w:pPr>
    <w:rPr>
      <w:rFonts w:ascii="Times New Roman" w:hAnsi="Times New Roman"/>
      <w:sz w:val="24"/>
      <w:szCs w:val="20"/>
      <w:lang w:eastAsia="ru-RU"/>
    </w:rPr>
  </w:style>
  <w:style w:type="paragraph" w:customStyle="1" w:styleId="Style11">
    <w:name w:val="Style11"/>
    <w:basedOn w:val="2"/>
    <w:rsid w:val="00C95C1C"/>
    <w:pPr>
      <w:keepNext w:val="0"/>
      <w:widowControl w:val="0"/>
      <w:tabs>
        <w:tab w:val="num" w:pos="360"/>
      </w:tabs>
      <w:suppressAutoHyphens/>
      <w:spacing w:after="0"/>
      <w:ind w:left="360" w:hanging="360"/>
    </w:pPr>
    <w:rPr>
      <w:bCs w:val="0"/>
      <w:i w:val="0"/>
      <w:iCs w:val="0"/>
      <w:kern w:val="0"/>
    </w:rPr>
  </w:style>
  <w:style w:type="paragraph" w:customStyle="1" w:styleId="afd">
    <w:name w:val="Местовремя"/>
    <w:basedOn w:val="a"/>
    <w:next w:val="a"/>
    <w:rsid w:val="00C95C1C"/>
    <w:pPr>
      <w:keepLines/>
      <w:tabs>
        <w:tab w:val="right" w:pos="9072"/>
      </w:tabs>
      <w:spacing w:before="240" w:after="240" w:line="240" w:lineRule="auto"/>
      <w:jc w:val="both"/>
    </w:pPr>
    <w:rPr>
      <w:rFonts w:ascii="Times New Roman" w:hAnsi="Times New Roman"/>
      <w:sz w:val="24"/>
      <w:szCs w:val="20"/>
    </w:rPr>
  </w:style>
  <w:style w:type="paragraph" w:styleId="afe">
    <w:name w:val="List Bullet"/>
    <w:basedOn w:val="a"/>
    <w:autoRedefine/>
    <w:uiPriority w:val="99"/>
    <w:rsid w:val="00C95C1C"/>
    <w:pPr>
      <w:tabs>
        <w:tab w:val="num" w:pos="360"/>
      </w:tabs>
      <w:spacing w:before="60" w:after="0" w:line="240" w:lineRule="auto"/>
      <w:ind w:left="360" w:hanging="360"/>
      <w:jc w:val="both"/>
    </w:pPr>
    <w:rPr>
      <w:rFonts w:ascii="PragmaticaCTT" w:hAnsi="PragmaticaCTT"/>
      <w:sz w:val="20"/>
      <w:szCs w:val="20"/>
    </w:rPr>
  </w:style>
  <w:style w:type="paragraph" w:customStyle="1" w:styleId="ConsPlusNormal">
    <w:name w:val="ConsPlusNormal"/>
    <w:rsid w:val="00C95C1C"/>
    <w:pPr>
      <w:autoSpaceDE w:val="0"/>
      <w:autoSpaceDN w:val="0"/>
      <w:adjustRightInd w:val="0"/>
      <w:spacing w:after="0" w:line="240" w:lineRule="auto"/>
      <w:ind w:firstLine="720"/>
    </w:pPr>
    <w:rPr>
      <w:rFonts w:ascii="Arial" w:hAnsi="Arial" w:cs="Arial"/>
      <w:sz w:val="20"/>
      <w:szCs w:val="20"/>
      <w:lang w:eastAsia="ru-RU"/>
    </w:rPr>
  </w:style>
  <w:style w:type="paragraph" w:customStyle="1" w:styleId="25">
    <w:name w:val="çàãîëîâîê 2"/>
    <w:basedOn w:val="a"/>
    <w:next w:val="a"/>
    <w:rsid w:val="00C95C1C"/>
    <w:pPr>
      <w:spacing w:after="0" w:line="240" w:lineRule="auto"/>
      <w:ind w:firstLine="567"/>
      <w:jc w:val="both"/>
    </w:pPr>
    <w:rPr>
      <w:rFonts w:ascii="Arial" w:hAnsi="Arial"/>
      <w:kern w:val="24"/>
      <w:sz w:val="24"/>
      <w:szCs w:val="20"/>
      <w:lang w:eastAsia="ru-RU"/>
    </w:rPr>
  </w:style>
  <w:style w:type="paragraph" w:customStyle="1" w:styleId="Body">
    <w:name w:val="Body"/>
    <w:basedOn w:val="a"/>
    <w:rsid w:val="00C95C1C"/>
    <w:pPr>
      <w:spacing w:after="0" w:line="240" w:lineRule="auto"/>
      <w:ind w:firstLine="720"/>
      <w:jc w:val="both"/>
    </w:pPr>
    <w:rPr>
      <w:rFonts w:ascii="Times New Roman" w:hAnsi="Times New Roman"/>
      <w:color w:val="000000"/>
      <w:sz w:val="24"/>
      <w:szCs w:val="20"/>
    </w:rPr>
  </w:style>
  <w:style w:type="paragraph" w:styleId="26">
    <w:name w:val="Body Text Indent 2"/>
    <w:basedOn w:val="a"/>
    <w:link w:val="27"/>
    <w:uiPriority w:val="99"/>
    <w:semiHidden/>
    <w:unhideWhenUsed/>
    <w:rsid w:val="00C95C1C"/>
    <w:pPr>
      <w:spacing w:after="120" w:line="480" w:lineRule="auto"/>
      <w:ind w:left="283"/>
    </w:pPr>
    <w:rPr>
      <w:rFonts w:ascii="Arial" w:hAnsi="Arial"/>
      <w:sz w:val="20"/>
      <w:szCs w:val="20"/>
      <w:lang w:eastAsia="ru-RU"/>
    </w:rPr>
  </w:style>
  <w:style w:type="character" w:customStyle="1" w:styleId="27">
    <w:name w:val="Основной текст с отступом 2 Знак"/>
    <w:basedOn w:val="a0"/>
    <w:link w:val="26"/>
    <w:uiPriority w:val="99"/>
    <w:semiHidden/>
    <w:locked/>
    <w:rsid w:val="00C95C1C"/>
    <w:rPr>
      <w:rFonts w:ascii="Arial" w:hAnsi="Arial" w:cs="Times New Roman"/>
      <w:sz w:val="20"/>
      <w:szCs w:val="20"/>
      <w:lang w:val="x-none" w:eastAsia="ru-RU"/>
    </w:rPr>
  </w:style>
  <w:style w:type="paragraph" w:customStyle="1" w:styleId="caaieiaie2">
    <w:name w:val="caaieiaie 2"/>
    <w:basedOn w:val="a"/>
    <w:next w:val="a"/>
    <w:rsid w:val="00C95C1C"/>
    <w:pPr>
      <w:keepLines/>
      <w:widowControl w:val="0"/>
      <w:spacing w:before="120" w:after="0" w:line="240" w:lineRule="auto"/>
      <w:jc w:val="both"/>
    </w:pPr>
    <w:rPr>
      <w:rFonts w:ascii="Arial Rounded MT Bold" w:hAnsi="Arial Rounded MT Bold"/>
      <w:sz w:val="24"/>
      <w:szCs w:val="20"/>
    </w:rPr>
  </w:style>
  <w:style w:type="paragraph" w:customStyle="1" w:styleId="aff">
    <w:name w:val="Текстовый"/>
    <w:rsid w:val="00C95C1C"/>
    <w:pPr>
      <w:widowControl w:val="0"/>
      <w:spacing w:after="0" w:line="240" w:lineRule="auto"/>
      <w:jc w:val="both"/>
    </w:pPr>
    <w:rPr>
      <w:rFonts w:ascii="Arial" w:hAnsi="Arial" w:cs="Times New Roman"/>
      <w:sz w:val="20"/>
      <w:szCs w:val="20"/>
    </w:rPr>
  </w:style>
  <w:style w:type="paragraph" w:customStyle="1" w:styleId="Blockquote">
    <w:name w:val="Blockquote"/>
    <w:basedOn w:val="a"/>
    <w:rsid w:val="00C95C1C"/>
    <w:pPr>
      <w:spacing w:before="100" w:after="100" w:line="240" w:lineRule="auto"/>
      <w:ind w:left="360" w:right="360"/>
    </w:pPr>
    <w:rPr>
      <w:rFonts w:ascii="Times New Roman" w:hAnsi="Times New Roman"/>
      <w:sz w:val="24"/>
      <w:szCs w:val="20"/>
      <w:lang w:eastAsia="ru-RU"/>
    </w:rPr>
  </w:style>
  <w:style w:type="paragraph" w:customStyle="1" w:styleId="210">
    <w:name w:val="Основной текст 21"/>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styleId="aff0">
    <w:name w:val="Title"/>
    <w:basedOn w:val="a"/>
    <w:link w:val="aff1"/>
    <w:uiPriority w:val="10"/>
    <w:qFormat/>
    <w:rsid w:val="00C95C1C"/>
    <w:pPr>
      <w:spacing w:after="0" w:line="240" w:lineRule="auto"/>
      <w:jc w:val="center"/>
    </w:pPr>
    <w:rPr>
      <w:rFonts w:ascii="Arial" w:hAnsi="Arial" w:cs="Arial"/>
      <w:b/>
      <w:spacing w:val="60"/>
      <w:sz w:val="24"/>
      <w:szCs w:val="24"/>
      <w:lang w:eastAsia="ru-RU"/>
    </w:rPr>
  </w:style>
  <w:style w:type="character" w:customStyle="1" w:styleId="aff1">
    <w:name w:val="Название Знак"/>
    <w:basedOn w:val="a0"/>
    <w:link w:val="aff0"/>
    <w:uiPriority w:val="10"/>
    <w:locked/>
    <w:rsid w:val="00C95C1C"/>
    <w:rPr>
      <w:rFonts w:ascii="Arial" w:hAnsi="Arial" w:cs="Arial"/>
      <w:b/>
      <w:spacing w:val="60"/>
      <w:sz w:val="24"/>
      <w:szCs w:val="24"/>
      <w:lang w:val="x-none" w:eastAsia="ru-RU"/>
    </w:rPr>
  </w:style>
  <w:style w:type="paragraph" w:customStyle="1" w:styleId="ConsNonformat">
    <w:name w:val="Con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C95C1C"/>
    <w:pPr>
      <w:widowControl w:val="0"/>
      <w:autoSpaceDE w:val="0"/>
      <w:autoSpaceDN w:val="0"/>
      <w:adjustRightInd w:val="0"/>
      <w:spacing w:after="0" w:line="240" w:lineRule="auto"/>
    </w:pPr>
    <w:rPr>
      <w:rFonts w:ascii="Arial" w:hAnsi="Arial" w:cs="Arial"/>
      <w:sz w:val="20"/>
      <w:szCs w:val="20"/>
      <w:lang w:eastAsia="ru-RU"/>
    </w:rPr>
  </w:style>
  <w:style w:type="paragraph" w:customStyle="1" w:styleId="220">
    <w:name w:val="Основной текст 22"/>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customStyle="1" w:styleId="caaieiaie3">
    <w:name w:val="caaieiaie 3"/>
    <w:basedOn w:val="a"/>
    <w:next w:val="a"/>
    <w:rsid w:val="00C95C1C"/>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ru-RU"/>
    </w:rPr>
  </w:style>
  <w:style w:type="paragraph" w:customStyle="1" w:styleId="ConsPlusNonformat">
    <w:name w:val="ConsPlusNonformat"/>
    <w:uiPriority w:val="99"/>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Arial">
    <w:name w:val="Заголовок 1 + Arial"/>
    <w:aliases w:val="10 pt,не курсив"/>
    <w:basedOn w:val="2"/>
    <w:rsid w:val="00C95C1C"/>
    <w:pPr>
      <w:tabs>
        <w:tab w:val="num" w:pos="720"/>
      </w:tabs>
      <w:ind w:left="720" w:hanging="720"/>
    </w:pPr>
    <w:rPr>
      <w:rFonts w:ascii="Arial" w:hAnsi="Arial" w:cs="Arial"/>
      <w:i w:val="0"/>
      <w:sz w:val="20"/>
      <w:szCs w:val="20"/>
    </w:rPr>
  </w:style>
  <w:style w:type="paragraph" w:customStyle="1" w:styleId="13">
    <w:name w:val="Обычный1"/>
    <w:rsid w:val="00C95C1C"/>
    <w:pPr>
      <w:tabs>
        <w:tab w:val="num" w:pos="1224"/>
      </w:tabs>
      <w:spacing w:after="0" w:line="240" w:lineRule="auto"/>
      <w:ind w:left="1224" w:hanging="504"/>
    </w:pPr>
    <w:rPr>
      <w:rFonts w:ascii="Times New Roman" w:hAnsi="Times New Roman" w:cs="Times New Roman"/>
      <w:sz w:val="20"/>
      <w:szCs w:val="20"/>
      <w:lang w:eastAsia="ru-RU"/>
    </w:rPr>
  </w:style>
  <w:style w:type="paragraph" w:customStyle="1" w:styleId="Iauiueoaenonionooiii">
    <w:name w:val="Iau?iue oaeno n ionooiii"/>
    <w:basedOn w:val="a"/>
    <w:rsid w:val="00C95C1C"/>
    <w:pPr>
      <w:overflowPunct w:val="0"/>
      <w:autoSpaceDE w:val="0"/>
      <w:autoSpaceDN w:val="0"/>
      <w:adjustRightInd w:val="0"/>
      <w:spacing w:before="120" w:after="0" w:line="240" w:lineRule="auto"/>
      <w:ind w:firstLine="720"/>
      <w:jc w:val="both"/>
      <w:textAlignment w:val="baseline"/>
    </w:pPr>
    <w:rPr>
      <w:rFonts w:ascii="Courier New" w:hAnsi="Courier New"/>
      <w:sz w:val="24"/>
      <w:szCs w:val="20"/>
      <w:lang w:eastAsia="ru-RU"/>
    </w:rPr>
  </w:style>
  <w:style w:type="paragraph" w:customStyle="1" w:styleId="aff2">
    <w:name w:val="Второй уровень"/>
    <w:basedOn w:val="2"/>
    <w:rsid w:val="00C95C1C"/>
    <w:pPr>
      <w:numPr>
        <w:ilvl w:val="1"/>
      </w:numPr>
      <w:tabs>
        <w:tab w:val="num" w:pos="792"/>
      </w:tabs>
      <w:spacing w:before="0" w:after="0"/>
      <w:ind w:left="792" w:hanging="432"/>
    </w:pPr>
    <w:rPr>
      <w:rFonts w:ascii="Arial" w:hAnsi="Arial"/>
      <w:b w:val="0"/>
      <w:bCs w:val="0"/>
      <w:i w:val="0"/>
      <w:iCs w:val="0"/>
      <w:sz w:val="20"/>
      <w:szCs w:val="20"/>
    </w:rPr>
  </w:style>
  <w:style w:type="character" w:styleId="aff3">
    <w:name w:val="page number"/>
    <w:basedOn w:val="a0"/>
    <w:uiPriority w:val="99"/>
    <w:rsid w:val="00C95C1C"/>
    <w:rPr>
      <w:rFonts w:cs="Times New Roman"/>
    </w:rPr>
  </w:style>
  <w:style w:type="paragraph" w:customStyle="1" w:styleId="norm11">
    <w:name w:val="norm11"/>
    <w:basedOn w:val="a"/>
    <w:rsid w:val="00C95C1C"/>
    <w:pPr>
      <w:spacing w:after="60" w:line="240" w:lineRule="auto"/>
      <w:ind w:firstLine="567"/>
      <w:jc w:val="both"/>
    </w:pPr>
    <w:rPr>
      <w:rFonts w:ascii="Times New Roman" w:hAnsi="Times New Roman"/>
      <w:szCs w:val="20"/>
      <w:lang w:eastAsia="ru-RU"/>
    </w:rPr>
  </w:style>
  <w:style w:type="paragraph" w:customStyle="1" w:styleId="auiue">
    <w:name w:val="au?iue"/>
    <w:rsid w:val="00C95C1C"/>
    <w:pPr>
      <w:widowControl w:val="0"/>
      <w:spacing w:after="0" w:line="240" w:lineRule="auto"/>
    </w:pPr>
    <w:rPr>
      <w:rFonts w:ascii="Times New Roman" w:hAnsi="Times New Roman" w:cs="Times New Roman"/>
      <w:sz w:val="20"/>
      <w:szCs w:val="20"/>
      <w:lang w:eastAsia="ru-RU"/>
    </w:rPr>
  </w:style>
  <w:style w:type="paragraph" w:customStyle="1" w:styleId="211">
    <w:name w:val="Основной текст с отступом 21"/>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character" w:customStyle="1" w:styleId="14">
    <w:name w:val="номер страницы1"/>
    <w:basedOn w:val="15"/>
    <w:rsid w:val="00C95C1C"/>
    <w:rPr>
      <w:rFonts w:cs="Times New Roman"/>
    </w:rPr>
  </w:style>
  <w:style w:type="character" w:customStyle="1" w:styleId="15">
    <w:name w:val="Основной шрифт абзаца1"/>
    <w:rsid w:val="00C95C1C"/>
  </w:style>
  <w:style w:type="character" w:customStyle="1" w:styleId="28">
    <w:name w:val="номер страницы2"/>
    <w:rsid w:val="00C95C1C"/>
    <w:rPr>
      <w:sz w:val="20"/>
    </w:rPr>
  </w:style>
  <w:style w:type="character" w:customStyle="1" w:styleId="aff4">
    <w:name w:val="Схема документа Знак"/>
    <w:basedOn w:val="a0"/>
    <w:link w:val="aff5"/>
    <w:semiHidden/>
    <w:locked/>
    <w:rsid w:val="00C95C1C"/>
    <w:rPr>
      <w:rFonts w:ascii="Tahoma" w:hAnsi="Tahoma" w:cs="Tahoma"/>
      <w:shd w:val="clear" w:color="auto" w:fill="000080"/>
    </w:rPr>
  </w:style>
  <w:style w:type="paragraph" w:styleId="aff5">
    <w:name w:val="Document Map"/>
    <w:basedOn w:val="a"/>
    <w:link w:val="aff4"/>
    <w:uiPriority w:val="99"/>
    <w:semiHidden/>
    <w:rsid w:val="00C95C1C"/>
    <w:pPr>
      <w:shd w:val="clear" w:color="auto" w:fill="000080"/>
      <w:spacing w:after="0" w:line="240" w:lineRule="auto"/>
    </w:pPr>
    <w:rPr>
      <w:rFonts w:ascii="Tahoma" w:hAnsi="Tahoma" w:cs="Tahoma"/>
    </w:rPr>
  </w:style>
  <w:style w:type="character" w:customStyle="1" w:styleId="16">
    <w:name w:val="Схема документа Знак1"/>
    <w:basedOn w:val="a0"/>
    <w:uiPriority w:val="99"/>
    <w:semiHidden/>
    <w:rPr>
      <w:rFonts w:ascii="Segoe UI" w:hAnsi="Segoe UI" w:cs="Segoe UI"/>
      <w:sz w:val="16"/>
      <w:szCs w:val="16"/>
    </w:rPr>
  </w:style>
  <w:style w:type="character" w:customStyle="1" w:styleId="18">
    <w:name w:val="Схема документа Знак18"/>
    <w:basedOn w:val="a0"/>
    <w:uiPriority w:val="99"/>
    <w:semiHidden/>
    <w:rPr>
      <w:rFonts w:ascii="Segoe UI" w:hAnsi="Segoe UI" w:cs="Segoe UI"/>
      <w:sz w:val="16"/>
      <w:szCs w:val="16"/>
    </w:rPr>
  </w:style>
  <w:style w:type="character" w:customStyle="1" w:styleId="17">
    <w:name w:val="Схема документа Знак17"/>
    <w:basedOn w:val="a0"/>
    <w:uiPriority w:val="99"/>
    <w:semiHidden/>
    <w:rPr>
      <w:rFonts w:ascii="Segoe UI" w:hAnsi="Segoe UI" w:cs="Segoe UI"/>
      <w:sz w:val="16"/>
      <w:szCs w:val="16"/>
    </w:rPr>
  </w:style>
  <w:style w:type="character" w:customStyle="1" w:styleId="160">
    <w:name w:val="Схема документа Знак16"/>
    <w:basedOn w:val="a0"/>
    <w:uiPriority w:val="99"/>
    <w:semiHidden/>
    <w:rPr>
      <w:rFonts w:ascii="Segoe UI" w:hAnsi="Segoe UI" w:cs="Segoe UI"/>
      <w:sz w:val="16"/>
      <w:szCs w:val="16"/>
    </w:rPr>
  </w:style>
  <w:style w:type="character" w:customStyle="1" w:styleId="150">
    <w:name w:val="Схема документа Знак15"/>
    <w:basedOn w:val="a0"/>
    <w:uiPriority w:val="99"/>
    <w:semiHidden/>
    <w:rPr>
      <w:rFonts w:ascii="Segoe UI" w:hAnsi="Segoe UI" w:cs="Segoe UI"/>
      <w:sz w:val="16"/>
      <w:szCs w:val="16"/>
    </w:rPr>
  </w:style>
  <w:style w:type="character" w:customStyle="1" w:styleId="140">
    <w:name w:val="Схема документа Знак14"/>
    <w:basedOn w:val="a0"/>
    <w:uiPriority w:val="99"/>
    <w:semiHidden/>
    <w:rPr>
      <w:rFonts w:ascii="Tahoma" w:hAnsi="Tahoma" w:cs="Tahoma"/>
      <w:sz w:val="16"/>
      <w:szCs w:val="16"/>
    </w:rPr>
  </w:style>
  <w:style w:type="character" w:customStyle="1" w:styleId="130">
    <w:name w:val="Схема документа Знак13"/>
    <w:basedOn w:val="a0"/>
    <w:uiPriority w:val="99"/>
    <w:semiHidden/>
    <w:rPr>
      <w:rFonts w:ascii="Tahoma" w:hAnsi="Tahoma" w:cs="Tahoma"/>
      <w:sz w:val="16"/>
      <w:szCs w:val="16"/>
    </w:rPr>
  </w:style>
  <w:style w:type="character" w:customStyle="1" w:styleId="120">
    <w:name w:val="Схема документа Знак12"/>
    <w:basedOn w:val="a0"/>
    <w:uiPriority w:val="99"/>
    <w:semiHidden/>
    <w:rPr>
      <w:rFonts w:ascii="Tahoma" w:hAnsi="Tahoma" w:cs="Tahoma"/>
      <w:sz w:val="16"/>
      <w:szCs w:val="16"/>
    </w:rPr>
  </w:style>
  <w:style w:type="character" w:customStyle="1" w:styleId="110">
    <w:name w:val="Схема документа Знак11"/>
    <w:basedOn w:val="a0"/>
    <w:uiPriority w:val="99"/>
    <w:semiHidden/>
    <w:rsid w:val="00C95C1C"/>
    <w:rPr>
      <w:rFonts w:ascii="Tahoma" w:hAnsi="Tahoma" w:cs="Tahoma"/>
      <w:sz w:val="16"/>
      <w:szCs w:val="16"/>
    </w:rPr>
  </w:style>
  <w:style w:type="paragraph" w:customStyle="1" w:styleId="36">
    <w:name w:val="заголовок 3"/>
    <w:basedOn w:val="a"/>
    <w:next w:val="a"/>
    <w:rsid w:val="00C95C1C"/>
    <w:pPr>
      <w:keepNext/>
      <w:spacing w:before="240" w:after="60" w:line="240" w:lineRule="auto"/>
      <w:ind w:firstLine="709"/>
    </w:pPr>
    <w:rPr>
      <w:rFonts w:ascii="Times New Roman" w:hAnsi="Times New Roman"/>
      <w:sz w:val="20"/>
      <w:szCs w:val="20"/>
      <w:lang w:eastAsia="ru-RU"/>
    </w:rPr>
  </w:style>
  <w:style w:type="paragraph" w:customStyle="1" w:styleId="29">
    <w:name w:val="заголовок 2"/>
    <w:basedOn w:val="a"/>
    <w:next w:val="a"/>
    <w:rsid w:val="00C95C1C"/>
    <w:pPr>
      <w:widowControl w:val="0"/>
      <w:spacing w:before="120" w:after="0" w:line="240" w:lineRule="auto"/>
      <w:jc w:val="both"/>
    </w:pPr>
    <w:rPr>
      <w:rFonts w:ascii="Times New Roman" w:hAnsi="Times New Roman"/>
      <w:sz w:val="24"/>
      <w:szCs w:val="24"/>
      <w:lang w:eastAsia="ru-RU"/>
    </w:rPr>
  </w:style>
  <w:style w:type="paragraph" w:customStyle="1" w:styleId="text">
    <w:name w:val="text"/>
    <w:basedOn w:val="a"/>
    <w:rsid w:val="00C95C1C"/>
    <w:pPr>
      <w:spacing w:after="240" w:line="240" w:lineRule="auto"/>
    </w:pPr>
    <w:rPr>
      <w:rFonts w:ascii="Times New Roman" w:hAnsi="Times New Roman"/>
      <w:sz w:val="20"/>
      <w:szCs w:val="20"/>
      <w:lang w:eastAsia="ru-RU"/>
    </w:rPr>
  </w:style>
  <w:style w:type="paragraph" w:customStyle="1" w:styleId="19">
    <w:name w:val="Основной текст с отступом1"/>
    <w:basedOn w:val="a"/>
    <w:rsid w:val="00C95C1C"/>
    <w:pPr>
      <w:tabs>
        <w:tab w:val="left" w:pos="567"/>
        <w:tab w:val="left" w:pos="3119"/>
      </w:tabs>
      <w:spacing w:after="0" w:line="288" w:lineRule="auto"/>
      <w:ind w:firstLine="567"/>
      <w:jc w:val="both"/>
    </w:pPr>
    <w:rPr>
      <w:rFonts w:ascii="Times New Roman" w:hAnsi="Times New Roman"/>
      <w:i/>
      <w:iCs/>
      <w:lang w:eastAsia="ru-RU"/>
    </w:rPr>
  </w:style>
  <w:style w:type="paragraph" w:customStyle="1" w:styleId="aff6">
    <w:name w:val="Îáû÷íûé"/>
    <w:rsid w:val="00C95C1C"/>
    <w:pPr>
      <w:widowControl w:val="0"/>
      <w:adjustRightInd w:val="0"/>
      <w:spacing w:after="0" w:line="360" w:lineRule="atLeast"/>
      <w:jc w:val="both"/>
      <w:textAlignment w:val="baseline"/>
    </w:pPr>
    <w:rPr>
      <w:rFonts w:ascii="Times New Roman" w:hAnsi="Times New Roman" w:cs="Times New Roman"/>
      <w:sz w:val="24"/>
      <w:szCs w:val="20"/>
      <w:lang w:eastAsia="ru-RU"/>
    </w:rPr>
  </w:style>
  <w:style w:type="paragraph" w:customStyle="1" w:styleId="aff7">
    <w:name w:val="Основной"/>
    <w:basedOn w:val="a"/>
    <w:rsid w:val="00C95C1C"/>
    <w:pPr>
      <w:widowControl w:val="0"/>
      <w:autoSpaceDE w:val="0"/>
      <w:autoSpaceDN w:val="0"/>
      <w:spacing w:after="0" w:line="240" w:lineRule="auto"/>
      <w:ind w:firstLine="567"/>
      <w:jc w:val="both"/>
    </w:pPr>
    <w:rPr>
      <w:rFonts w:ascii="Times New Roman" w:hAnsi="Times New Roman"/>
      <w:i/>
      <w:iCs/>
      <w:sz w:val="24"/>
      <w:szCs w:val="24"/>
      <w:lang w:eastAsia="ru-RU"/>
    </w:rPr>
  </w:style>
  <w:style w:type="character" w:customStyle="1" w:styleId="aff8">
    <w:name w:val="Тема примечания Знак"/>
    <w:basedOn w:val="af7"/>
    <w:link w:val="aff9"/>
    <w:semiHidden/>
    <w:locked/>
    <w:rsid w:val="00C95C1C"/>
    <w:rPr>
      <w:rFonts w:ascii="Times New Roman" w:hAnsi="Times New Roman" w:cs="Times New Roman"/>
      <w:b/>
      <w:bCs/>
      <w:sz w:val="20"/>
      <w:szCs w:val="20"/>
      <w:lang w:val="x-none" w:eastAsia="ru-RU"/>
    </w:rPr>
  </w:style>
  <w:style w:type="paragraph" w:styleId="aff9">
    <w:name w:val="annotation subject"/>
    <w:basedOn w:val="af6"/>
    <w:next w:val="af6"/>
    <w:link w:val="aff8"/>
    <w:uiPriority w:val="99"/>
    <w:semiHidden/>
    <w:rsid w:val="00C95C1C"/>
    <w:rPr>
      <w:b/>
      <w:bCs/>
    </w:rPr>
  </w:style>
  <w:style w:type="character" w:customStyle="1" w:styleId="1a">
    <w:name w:val="Тема примечания Знак1"/>
    <w:basedOn w:val="af7"/>
    <w:uiPriority w:val="99"/>
    <w:semiHidden/>
    <w:rPr>
      <w:rFonts w:ascii="Times New Roman" w:hAnsi="Times New Roman" w:cs="Times New Roman"/>
      <w:b/>
      <w:bCs/>
      <w:sz w:val="20"/>
      <w:szCs w:val="20"/>
      <w:lang w:val="x-none" w:eastAsia="ru-RU"/>
    </w:rPr>
  </w:style>
  <w:style w:type="character" w:customStyle="1" w:styleId="180">
    <w:name w:val="Тема примечания Знак18"/>
    <w:basedOn w:val="af7"/>
    <w:uiPriority w:val="99"/>
    <w:semiHidden/>
    <w:rPr>
      <w:rFonts w:ascii="Times New Roman" w:hAnsi="Times New Roman" w:cs="Times New Roman"/>
      <w:b/>
      <w:bCs/>
      <w:sz w:val="20"/>
      <w:szCs w:val="20"/>
      <w:lang w:val="x-none" w:eastAsia="ru-RU"/>
    </w:rPr>
  </w:style>
  <w:style w:type="character" w:customStyle="1" w:styleId="170">
    <w:name w:val="Тема примечания Знак17"/>
    <w:basedOn w:val="af7"/>
    <w:uiPriority w:val="99"/>
    <w:semiHidden/>
    <w:rPr>
      <w:rFonts w:ascii="Times New Roman" w:hAnsi="Times New Roman" w:cs="Times New Roman"/>
      <w:b/>
      <w:bCs/>
      <w:sz w:val="20"/>
      <w:szCs w:val="20"/>
      <w:lang w:val="x-none" w:eastAsia="ru-RU"/>
    </w:rPr>
  </w:style>
  <w:style w:type="character" w:customStyle="1" w:styleId="161">
    <w:name w:val="Тема примечания Знак16"/>
    <w:basedOn w:val="af7"/>
    <w:uiPriority w:val="99"/>
    <w:semiHidden/>
    <w:rPr>
      <w:rFonts w:ascii="Times New Roman" w:hAnsi="Times New Roman" w:cs="Times New Roman"/>
      <w:b/>
      <w:bCs/>
      <w:sz w:val="20"/>
      <w:szCs w:val="20"/>
      <w:lang w:val="x-none" w:eastAsia="ru-RU"/>
    </w:rPr>
  </w:style>
  <w:style w:type="character" w:customStyle="1" w:styleId="151">
    <w:name w:val="Тема примечания Знак15"/>
    <w:basedOn w:val="af7"/>
    <w:uiPriority w:val="99"/>
    <w:semiHidden/>
    <w:rPr>
      <w:rFonts w:ascii="Times New Roman" w:hAnsi="Times New Roman" w:cs="Times New Roman"/>
      <w:b/>
      <w:bCs/>
      <w:sz w:val="20"/>
      <w:szCs w:val="20"/>
      <w:lang w:val="x-none" w:eastAsia="ru-RU"/>
    </w:rPr>
  </w:style>
  <w:style w:type="character" w:customStyle="1" w:styleId="141">
    <w:name w:val="Тема примечания Знак14"/>
    <w:basedOn w:val="af7"/>
    <w:uiPriority w:val="99"/>
    <w:semiHidden/>
    <w:rPr>
      <w:rFonts w:ascii="Times New Roman" w:hAnsi="Times New Roman" w:cs="Times New Roman"/>
      <w:b/>
      <w:bCs/>
      <w:sz w:val="20"/>
      <w:szCs w:val="20"/>
      <w:lang w:val="x-none" w:eastAsia="ru-RU"/>
    </w:rPr>
  </w:style>
  <w:style w:type="character" w:customStyle="1" w:styleId="131">
    <w:name w:val="Тема примечания Знак13"/>
    <w:basedOn w:val="af7"/>
    <w:uiPriority w:val="99"/>
    <w:semiHidden/>
    <w:rPr>
      <w:rFonts w:ascii="Times New Roman" w:hAnsi="Times New Roman" w:cs="Times New Roman"/>
      <w:b/>
      <w:bCs/>
      <w:sz w:val="20"/>
      <w:szCs w:val="20"/>
      <w:lang w:val="x-none" w:eastAsia="ru-RU"/>
    </w:rPr>
  </w:style>
  <w:style w:type="character" w:customStyle="1" w:styleId="121">
    <w:name w:val="Тема примечания Знак12"/>
    <w:basedOn w:val="af7"/>
    <w:uiPriority w:val="99"/>
    <w:semiHidden/>
    <w:rPr>
      <w:rFonts w:ascii="Times New Roman" w:hAnsi="Times New Roman" w:cs="Times New Roman"/>
      <w:b/>
      <w:bCs/>
      <w:sz w:val="20"/>
      <w:szCs w:val="20"/>
      <w:lang w:val="x-none" w:eastAsia="ru-RU"/>
    </w:rPr>
  </w:style>
  <w:style w:type="character" w:customStyle="1" w:styleId="111">
    <w:name w:val="Тема примечания Знак11"/>
    <w:basedOn w:val="af7"/>
    <w:uiPriority w:val="99"/>
    <w:semiHidden/>
    <w:rsid w:val="00C95C1C"/>
    <w:rPr>
      <w:rFonts w:ascii="Times New Roman" w:hAnsi="Times New Roman" w:cs="Times New Roman"/>
      <w:b/>
      <w:bCs/>
      <w:sz w:val="20"/>
      <w:szCs w:val="20"/>
      <w:lang w:val="x-none" w:eastAsia="ru-RU"/>
    </w:rPr>
  </w:style>
  <w:style w:type="paragraph" w:customStyle="1" w:styleId="212">
    <w:name w:val="Îñíîâíîé òåêñò 21"/>
    <w:basedOn w:val="a"/>
    <w:rsid w:val="00C95C1C"/>
    <w:pPr>
      <w:widowControl w:val="0"/>
      <w:spacing w:after="0" w:line="240" w:lineRule="auto"/>
      <w:jc w:val="both"/>
    </w:pPr>
    <w:rPr>
      <w:rFonts w:ascii="Arial" w:hAnsi="Arial" w:cs="Arial"/>
      <w:sz w:val="20"/>
      <w:szCs w:val="20"/>
      <w:lang w:eastAsia="ru-RU"/>
    </w:rPr>
  </w:style>
  <w:style w:type="paragraph" w:customStyle="1" w:styleId="NormalTbl">
    <w:name w:val="NormalTbl"/>
    <w:basedOn w:val="a"/>
    <w:rsid w:val="00C95C1C"/>
    <w:pPr>
      <w:spacing w:after="0" w:line="240" w:lineRule="auto"/>
    </w:pPr>
    <w:rPr>
      <w:rFonts w:ascii="Times New Roman" w:hAnsi="Times New Roman"/>
      <w:sz w:val="24"/>
      <w:szCs w:val="20"/>
      <w:lang w:val="en-GB" w:eastAsia="ru-RU"/>
    </w:rPr>
  </w:style>
  <w:style w:type="paragraph" w:customStyle="1" w:styleId="270">
    <w:name w:val="Основной текст 27"/>
    <w:basedOn w:val="a"/>
    <w:rsid w:val="00C95C1C"/>
    <w:pPr>
      <w:widowControl w:val="0"/>
      <w:overflowPunct w:val="0"/>
      <w:autoSpaceDE w:val="0"/>
      <w:autoSpaceDN w:val="0"/>
      <w:adjustRightInd w:val="0"/>
      <w:spacing w:after="0" w:line="240" w:lineRule="auto"/>
      <w:ind w:right="-58" w:firstLine="567"/>
      <w:jc w:val="both"/>
      <w:textAlignment w:val="baseline"/>
    </w:pPr>
    <w:rPr>
      <w:rFonts w:ascii="Times New Roman" w:hAnsi="Times New Roman"/>
      <w:sz w:val="24"/>
      <w:szCs w:val="20"/>
      <w:lang w:eastAsia="ru-RU"/>
    </w:rPr>
  </w:style>
  <w:style w:type="character" w:customStyle="1" w:styleId="iiianoaieou1">
    <w:name w:val="iiia? no?aieou1"/>
    <w:basedOn w:val="a0"/>
    <w:rsid w:val="00C95C1C"/>
    <w:rPr>
      <w:rFonts w:cs="Times New Roman"/>
    </w:rPr>
  </w:style>
  <w:style w:type="character" w:customStyle="1" w:styleId="iiianoaieou2">
    <w:name w:val="iiia? no?aieou2"/>
    <w:rsid w:val="00C95C1C"/>
    <w:rPr>
      <w:sz w:val="20"/>
    </w:rPr>
  </w:style>
  <w:style w:type="paragraph" w:styleId="affa">
    <w:name w:val="caption"/>
    <w:basedOn w:val="a"/>
    <w:next w:val="a"/>
    <w:uiPriority w:val="35"/>
    <w:qFormat/>
    <w:rsid w:val="00C95C1C"/>
    <w:pPr>
      <w:pageBreakBefore/>
      <w:pBdr>
        <w:bottom w:val="single" w:sz="18" w:space="1" w:color="auto"/>
      </w:pBdr>
      <w:spacing w:before="240" w:after="0" w:line="240" w:lineRule="auto"/>
    </w:pPr>
    <w:rPr>
      <w:rFonts w:ascii="Garamond" w:hAnsi="Garamond" w:cs="Garamond"/>
      <w:b/>
      <w:bCs/>
      <w:sz w:val="24"/>
      <w:szCs w:val="24"/>
      <w:lang w:eastAsia="ru-RU"/>
    </w:rPr>
  </w:style>
  <w:style w:type="character" w:customStyle="1" w:styleId="affb">
    <w:name w:val="номер страницы"/>
    <w:basedOn w:val="a0"/>
    <w:rsid w:val="00C95C1C"/>
    <w:rPr>
      <w:rFonts w:cs="Times New Roman"/>
    </w:rPr>
  </w:style>
  <w:style w:type="paragraph" w:customStyle="1" w:styleId="162">
    <w:name w:val="Обычный+16"/>
    <w:basedOn w:val="a"/>
    <w:next w:val="a"/>
    <w:rsid w:val="00C95C1C"/>
    <w:pPr>
      <w:autoSpaceDE w:val="0"/>
      <w:autoSpaceDN w:val="0"/>
      <w:adjustRightInd w:val="0"/>
      <w:spacing w:after="0" w:line="240" w:lineRule="auto"/>
    </w:pPr>
    <w:rPr>
      <w:rFonts w:ascii="Times New Roman" w:hAnsi="Times New Roman"/>
      <w:sz w:val="24"/>
      <w:szCs w:val="24"/>
      <w:lang w:eastAsia="ru-RU"/>
    </w:rPr>
  </w:style>
  <w:style w:type="paragraph" w:styleId="affc">
    <w:name w:val="Normal (Web)"/>
    <w:basedOn w:val="a"/>
    <w:uiPriority w:val="99"/>
    <w:unhideWhenUsed/>
    <w:rsid w:val="00C95C1C"/>
    <w:pPr>
      <w:spacing w:before="100" w:beforeAutospacing="1" w:after="100" w:afterAutospacing="1" w:line="240" w:lineRule="auto"/>
    </w:pPr>
    <w:rPr>
      <w:rFonts w:ascii="Times New Roman" w:eastAsiaTheme="minorEastAsia" w:hAnsi="Times New Roman"/>
      <w:sz w:val="24"/>
      <w:szCs w:val="24"/>
      <w:lang w:eastAsia="ru-RU"/>
    </w:rPr>
  </w:style>
  <w:style w:type="character" w:styleId="affd">
    <w:name w:val="Hyperlink"/>
    <w:basedOn w:val="a0"/>
    <w:uiPriority w:val="99"/>
    <w:unhideWhenUsed/>
    <w:rsid w:val="00C95C1C"/>
    <w:rPr>
      <w:rFonts w:cs="Times New Roman"/>
      <w:color w:val="0000FF" w:themeColor="hyperlink"/>
      <w:u w:val="single"/>
    </w:rPr>
  </w:style>
  <w:style w:type="paragraph" w:customStyle="1" w:styleId="Default">
    <w:name w:val="Default"/>
    <w:rsid w:val="001A5DC2"/>
    <w:pPr>
      <w:autoSpaceDE w:val="0"/>
      <w:autoSpaceDN w:val="0"/>
      <w:adjustRightInd w:val="0"/>
      <w:spacing w:after="0" w:line="240" w:lineRule="auto"/>
    </w:pPr>
    <w:rPr>
      <w:rFonts w:ascii="Verdana" w:hAnsi="Verdana" w:cs="Verdana"/>
      <w:color w:val="000000"/>
      <w:sz w:val="24"/>
      <w:szCs w:val="24"/>
    </w:rPr>
  </w:style>
  <w:style w:type="character" w:styleId="affe">
    <w:name w:val="endnote reference"/>
    <w:basedOn w:val="a0"/>
    <w:uiPriority w:val="99"/>
    <w:rsid w:val="00893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1204">
      <w:marLeft w:val="0"/>
      <w:marRight w:val="0"/>
      <w:marTop w:val="0"/>
      <w:marBottom w:val="0"/>
      <w:divBdr>
        <w:top w:val="none" w:sz="0" w:space="0" w:color="auto"/>
        <w:left w:val="none" w:sz="0" w:space="0" w:color="auto"/>
        <w:bottom w:val="none" w:sz="0" w:space="0" w:color="auto"/>
        <w:right w:val="none" w:sz="0" w:space="0" w:color="auto"/>
      </w:divBdr>
    </w:div>
    <w:div w:id="605961205">
      <w:marLeft w:val="0"/>
      <w:marRight w:val="0"/>
      <w:marTop w:val="0"/>
      <w:marBottom w:val="0"/>
      <w:divBdr>
        <w:top w:val="none" w:sz="0" w:space="0" w:color="auto"/>
        <w:left w:val="none" w:sz="0" w:space="0" w:color="auto"/>
        <w:bottom w:val="none" w:sz="0" w:space="0" w:color="auto"/>
        <w:right w:val="none" w:sz="0" w:space="0" w:color="auto"/>
      </w:divBdr>
    </w:div>
    <w:div w:id="605961206">
      <w:marLeft w:val="0"/>
      <w:marRight w:val="0"/>
      <w:marTop w:val="0"/>
      <w:marBottom w:val="0"/>
      <w:divBdr>
        <w:top w:val="none" w:sz="0" w:space="0" w:color="auto"/>
        <w:left w:val="none" w:sz="0" w:space="0" w:color="auto"/>
        <w:bottom w:val="none" w:sz="0" w:space="0" w:color="auto"/>
        <w:right w:val="none" w:sz="0" w:space="0" w:color="auto"/>
      </w:divBdr>
    </w:div>
    <w:div w:id="605961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623E4EE99F3133DA492D4176AB30982E56CC2A9E68E765D7A4724667zBN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83E623BCF97C97EF4580582CEF72EE502193FC1DA9778B042FE79079913F9AA81D0655F349C9D69t5u5M" TargetMode="External"/><Relationship Id="rId4" Type="http://schemas.microsoft.com/office/2007/relationships/stylesWithEffects" Target="stylesWithEffects.xml"/><Relationship Id="rId9" Type="http://schemas.openxmlformats.org/officeDocument/2006/relationships/hyperlink" Target="consultantplus://offline/ref=383E623BCF97C97EF4580582CEF72EE502193FC1DA9778B042FE79079913F9AA81D0655F349C9D69t5u5M" TargetMode="External"/><Relationship Id="rId14" Type="http://schemas.openxmlformats.org/officeDocument/2006/relationships/hyperlink" Target="consultantplus://offline/ref=23623E4EE99F3133DA492D4176AB30982E56CC2A9E68E765D7A4724667zB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97A6-A61B-4A9D-BC17-2579E875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7087</TotalTime>
  <Pages>90</Pages>
  <Words>33964</Words>
  <Characters>193600</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Регламент специализированного депозитария общества с ограниченной ответственностью «Центральный Сургутский Депозитарий» в отношении пенсионных накоплений негосударственного пенсионного фонда</vt:lpstr>
    </vt:vector>
  </TitlesOfParts>
  <Company>Hewlett-Packard Company</Company>
  <LinksUpToDate>false</LinksUpToDate>
  <CharactersWithSpaces>227110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специализированного депозитария общества с ограниченной ответственностью «Центральный Сургутский Депозитарий» в отношении пенсионных накоплений негосударственного пенсионного фонда</dc:title>
  <dc:creator>Sobakinskih_VL</dc:creator>
  <cp:lastModifiedBy>VLSobakinskih</cp:lastModifiedBy>
  <cp:revision>71</cp:revision>
  <cp:lastPrinted>2017-12-11T15:41:00Z</cp:lastPrinted>
  <dcterms:created xsi:type="dcterms:W3CDTF">2016-08-09T10:07:00Z</dcterms:created>
  <dcterms:modified xsi:type="dcterms:W3CDTF">2017-12-11T15:45:00Z</dcterms:modified>
</cp:coreProperties>
</file>